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56" w:rsidRDefault="007E3156" w:rsidP="007E3156">
      <w:pPr>
        <w:pStyle w:val="TOC1"/>
        <w:tabs>
          <w:tab w:val="right" w:leader="dot" w:pos="9350"/>
        </w:tabs>
        <w:bidi/>
        <w:rPr>
          <w:noProof/>
        </w:rPr>
      </w:pPr>
      <w:r>
        <w:rPr>
          <w:sz w:val="28"/>
          <w:szCs w:val="28"/>
          <w:rtl/>
        </w:rPr>
        <w:fldChar w:fldCharType="begin"/>
      </w:r>
      <w:r>
        <w:rPr>
          <w:sz w:val="28"/>
          <w:szCs w:val="28"/>
          <w:rtl/>
        </w:rPr>
        <w:instrText xml:space="preserve"> </w:instrText>
      </w:r>
      <w:r>
        <w:rPr>
          <w:rFonts w:hint="cs"/>
          <w:sz w:val="28"/>
          <w:szCs w:val="28"/>
        </w:rPr>
        <w:instrText>TOC</w:instrText>
      </w:r>
      <w:r>
        <w:rPr>
          <w:rFonts w:hint="cs"/>
          <w:sz w:val="28"/>
          <w:szCs w:val="28"/>
          <w:rtl/>
        </w:rPr>
        <w:instrText xml:space="preserve"> \</w:instrText>
      </w:r>
      <w:r>
        <w:rPr>
          <w:rFonts w:hint="cs"/>
          <w:sz w:val="28"/>
          <w:szCs w:val="28"/>
        </w:rPr>
        <w:instrText>o "1-3" \h \z \u</w:instrText>
      </w:r>
      <w:r>
        <w:rPr>
          <w:sz w:val="28"/>
          <w:szCs w:val="28"/>
          <w:rtl/>
        </w:rPr>
        <w:instrText xml:space="preserve"> </w:instrText>
      </w:r>
      <w:r>
        <w:rPr>
          <w:sz w:val="28"/>
          <w:szCs w:val="28"/>
          <w:rtl/>
        </w:rPr>
        <w:fldChar w:fldCharType="separate"/>
      </w:r>
      <w:hyperlink w:anchor="_Toc517172045" w:history="1">
        <w:r w:rsidRPr="00DD48E9">
          <w:rPr>
            <w:rStyle w:val="Hyperlink"/>
            <w:noProof/>
            <w:rtl/>
          </w:rPr>
          <w:t>احتياطات السلامة</w:t>
        </w:r>
        <w:r>
          <w:rPr>
            <w:noProof/>
            <w:webHidden/>
          </w:rPr>
          <w:tab/>
        </w:r>
        <w:r>
          <w:rPr>
            <w:noProof/>
            <w:webHidden/>
          </w:rPr>
          <w:fldChar w:fldCharType="begin"/>
        </w:r>
        <w:r>
          <w:rPr>
            <w:noProof/>
            <w:webHidden/>
          </w:rPr>
          <w:instrText xml:space="preserve"> PAGEREF _Toc517172045 \h </w:instrText>
        </w:r>
        <w:r>
          <w:rPr>
            <w:noProof/>
            <w:webHidden/>
          </w:rPr>
        </w:r>
        <w:r>
          <w:rPr>
            <w:noProof/>
            <w:webHidden/>
          </w:rPr>
          <w:fldChar w:fldCharType="separate"/>
        </w:r>
        <w:r>
          <w:rPr>
            <w:noProof/>
            <w:webHidden/>
          </w:rPr>
          <w:t>1</w:t>
        </w:r>
        <w:r>
          <w:rPr>
            <w:noProof/>
            <w:webHidden/>
          </w:rPr>
          <w:fldChar w:fldCharType="end"/>
        </w:r>
      </w:hyperlink>
    </w:p>
    <w:p w:rsidR="007E3156" w:rsidRDefault="007E3156" w:rsidP="007E3156">
      <w:pPr>
        <w:pStyle w:val="TOC2"/>
        <w:tabs>
          <w:tab w:val="right" w:leader="dot" w:pos="9350"/>
        </w:tabs>
        <w:bidi/>
        <w:rPr>
          <w:noProof/>
        </w:rPr>
      </w:pPr>
      <w:hyperlink w:anchor="_Toc517172046" w:history="1">
        <w:r w:rsidRPr="00DD48E9">
          <w:rPr>
            <w:rStyle w:val="Hyperlink"/>
            <w:noProof/>
            <w:rtl/>
          </w:rPr>
          <w:t>كيف تستخدم هذا الدليل</w:t>
        </w:r>
        <w:r>
          <w:rPr>
            <w:noProof/>
            <w:webHidden/>
          </w:rPr>
          <w:tab/>
        </w:r>
        <w:r>
          <w:rPr>
            <w:noProof/>
            <w:webHidden/>
          </w:rPr>
          <w:fldChar w:fldCharType="begin"/>
        </w:r>
        <w:r>
          <w:rPr>
            <w:noProof/>
            <w:webHidden/>
          </w:rPr>
          <w:instrText xml:space="preserve"> PAGEREF _Toc517172046 \h </w:instrText>
        </w:r>
        <w:r>
          <w:rPr>
            <w:noProof/>
            <w:webHidden/>
          </w:rPr>
        </w:r>
        <w:r>
          <w:rPr>
            <w:noProof/>
            <w:webHidden/>
          </w:rPr>
          <w:fldChar w:fldCharType="separate"/>
        </w:r>
        <w:r>
          <w:rPr>
            <w:noProof/>
            <w:webHidden/>
          </w:rPr>
          <w:t>5</w:t>
        </w:r>
        <w:r>
          <w:rPr>
            <w:noProof/>
            <w:webHidden/>
          </w:rPr>
          <w:fldChar w:fldCharType="end"/>
        </w:r>
      </w:hyperlink>
    </w:p>
    <w:p w:rsidR="007E3156" w:rsidRDefault="007E3156" w:rsidP="007E3156">
      <w:pPr>
        <w:pStyle w:val="TOC1"/>
        <w:tabs>
          <w:tab w:val="right" w:leader="dot" w:pos="9350"/>
        </w:tabs>
        <w:bidi/>
        <w:rPr>
          <w:noProof/>
        </w:rPr>
      </w:pPr>
      <w:hyperlink w:anchor="_Toc517172047" w:history="1">
        <w:r w:rsidRPr="00DD48E9">
          <w:rPr>
            <w:rStyle w:val="Hyperlink"/>
            <w:noProof/>
          </w:rPr>
          <w:t xml:space="preserve">1. </w:t>
        </w:r>
        <w:r w:rsidRPr="00DD48E9">
          <w:rPr>
            <w:rStyle w:val="Hyperlink"/>
            <w:noProof/>
            <w:rtl/>
          </w:rPr>
          <w:t>مقدمة</w:t>
        </w:r>
        <w:r>
          <w:rPr>
            <w:noProof/>
            <w:webHidden/>
          </w:rPr>
          <w:tab/>
        </w:r>
        <w:r>
          <w:rPr>
            <w:noProof/>
            <w:webHidden/>
          </w:rPr>
          <w:fldChar w:fldCharType="begin"/>
        </w:r>
        <w:r>
          <w:rPr>
            <w:noProof/>
            <w:webHidden/>
          </w:rPr>
          <w:instrText xml:space="preserve"> PAGEREF _Toc517172047 \h </w:instrText>
        </w:r>
        <w:r>
          <w:rPr>
            <w:noProof/>
            <w:webHidden/>
          </w:rPr>
        </w:r>
        <w:r>
          <w:rPr>
            <w:noProof/>
            <w:webHidden/>
          </w:rPr>
          <w:fldChar w:fldCharType="separate"/>
        </w:r>
        <w:r>
          <w:rPr>
            <w:noProof/>
            <w:webHidden/>
          </w:rPr>
          <w:t>6</w:t>
        </w:r>
        <w:r>
          <w:rPr>
            <w:noProof/>
            <w:webHidden/>
          </w:rPr>
          <w:fldChar w:fldCharType="end"/>
        </w:r>
      </w:hyperlink>
    </w:p>
    <w:p w:rsidR="007E3156" w:rsidRDefault="007E3156" w:rsidP="007E3156">
      <w:pPr>
        <w:pStyle w:val="TOC2"/>
        <w:tabs>
          <w:tab w:val="right" w:leader="dot" w:pos="9350"/>
        </w:tabs>
        <w:bidi/>
        <w:rPr>
          <w:noProof/>
        </w:rPr>
      </w:pPr>
      <w:hyperlink w:anchor="_Toc517172048" w:history="1">
        <w:r w:rsidRPr="00DD48E9">
          <w:rPr>
            <w:rStyle w:val="Hyperlink"/>
            <w:noProof/>
          </w:rPr>
          <w:t xml:space="preserve">1.1 </w:t>
        </w:r>
        <w:r w:rsidRPr="00DD48E9">
          <w:rPr>
            <w:rStyle w:val="Hyperlink"/>
            <w:noProof/>
            <w:rtl/>
          </w:rPr>
          <w:t>ماذا تعني البرايلسنس بولاريس ميني؟</w:t>
        </w:r>
        <w:r>
          <w:rPr>
            <w:noProof/>
            <w:webHidden/>
          </w:rPr>
          <w:tab/>
        </w:r>
        <w:r>
          <w:rPr>
            <w:noProof/>
            <w:webHidden/>
          </w:rPr>
          <w:fldChar w:fldCharType="begin"/>
        </w:r>
        <w:r>
          <w:rPr>
            <w:noProof/>
            <w:webHidden/>
          </w:rPr>
          <w:instrText xml:space="preserve"> PAGEREF _Toc517172048 \h </w:instrText>
        </w:r>
        <w:r>
          <w:rPr>
            <w:noProof/>
            <w:webHidden/>
          </w:rPr>
        </w:r>
        <w:r>
          <w:rPr>
            <w:noProof/>
            <w:webHidden/>
          </w:rPr>
          <w:fldChar w:fldCharType="separate"/>
        </w:r>
        <w:r>
          <w:rPr>
            <w:noProof/>
            <w:webHidden/>
          </w:rPr>
          <w:t>6</w:t>
        </w:r>
        <w:r>
          <w:rPr>
            <w:noProof/>
            <w:webHidden/>
          </w:rPr>
          <w:fldChar w:fldCharType="end"/>
        </w:r>
      </w:hyperlink>
    </w:p>
    <w:p w:rsidR="007E3156" w:rsidRDefault="007E3156" w:rsidP="007E3156">
      <w:pPr>
        <w:pStyle w:val="TOC2"/>
        <w:tabs>
          <w:tab w:val="right" w:leader="dot" w:pos="9350"/>
        </w:tabs>
        <w:bidi/>
        <w:rPr>
          <w:noProof/>
        </w:rPr>
      </w:pPr>
      <w:hyperlink w:anchor="_Toc517172049" w:history="1">
        <w:r w:rsidRPr="00DD48E9">
          <w:rPr>
            <w:rStyle w:val="Hyperlink"/>
            <w:noProof/>
          </w:rPr>
          <w:t xml:space="preserve">1.2 </w:t>
        </w:r>
        <w:r w:rsidRPr="00DD48E9">
          <w:rPr>
            <w:rStyle w:val="Hyperlink"/>
            <w:noProof/>
            <w:rtl/>
          </w:rPr>
          <w:t>الكيان المادي</w:t>
        </w:r>
        <w:r>
          <w:rPr>
            <w:noProof/>
            <w:webHidden/>
          </w:rPr>
          <w:tab/>
        </w:r>
        <w:r>
          <w:rPr>
            <w:noProof/>
            <w:webHidden/>
          </w:rPr>
          <w:fldChar w:fldCharType="begin"/>
        </w:r>
        <w:r>
          <w:rPr>
            <w:noProof/>
            <w:webHidden/>
          </w:rPr>
          <w:instrText xml:space="preserve"> PAGEREF _Toc517172049 \h </w:instrText>
        </w:r>
        <w:r>
          <w:rPr>
            <w:noProof/>
            <w:webHidden/>
          </w:rPr>
        </w:r>
        <w:r>
          <w:rPr>
            <w:noProof/>
            <w:webHidden/>
          </w:rPr>
          <w:fldChar w:fldCharType="separate"/>
        </w:r>
        <w:r>
          <w:rPr>
            <w:noProof/>
            <w:webHidden/>
          </w:rPr>
          <w:t>7</w:t>
        </w:r>
        <w:r>
          <w:rPr>
            <w:noProof/>
            <w:webHidden/>
          </w:rPr>
          <w:fldChar w:fldCharType="end"/>
        </w:r>
      </w:hyperlink>
    </w:p>
    <w:p w:rsidR="007E3156" w:rsidRDefault="007E3156" w:rsidP="007E3156">
      <w:pPr>
        <w:pStyle w:val="TOC3"/>
        <w:tabs>
          <w:tab w:val="right" w:leader="dot" w:pos="9350"/>
        </w:tabs>
        <w:bidi/>
        <w:rPr>
          <w:noProof/>
        </w:rPr>
      </w:pPr>
      <w:hyperlink w:anchor="_Toc517172050" w:history="1">
        <w:r w:rsidRPr="00DD48E9">
          <w:rPr>
            <w:rStyle w:val="Hyperlink"/>
            <w:noProof/>
          </w:rPr>
          <w:t xml:space="preserve">1.2.1 </w:t>
        </w:r>
        <w:r w:rsidRPr="00DD48E9">
          <w:rPr>
            <w:rStyle w:val="Hyperlink"/>
            <w:noProof/>
            <w:rtl/>
          </w:rPr>
          <w:t>اللوحة العليا</w:t>
        </w:r>
        <w:r>
          <w:rPr>
            <w:noProof/>
            <w:webHidden/>
          </w:rPr>
          <w:tab/>
        </w:r>
        <w:r>
          <w:rPr>
            <w:noProof/>
            <w:webHidden/>
          </w:rPr>
          <w:fldChar w:fldCharType="begin"/>
        </w:r>
        <w:r>
          <w:rPr>
            <w:noProof/>
            <w:webHidden/>
          </w:rPr>
          <w:instrText xml:space="preserve"> PAGEREF _Toc517172050 \h </w:instrText>
        </w:r>
        <w:r>
          <w:rPr>
            <w:noProof/>
            <w:webHidden/>
          </w:rPr>
        </w:r>
        <w:r>
          <w:rPr>
            <w:noProof/>
            <w:webHidden/>
          </w:rPr>
          <w:fldChar w:fldCharType="separate"/>
        </w:r>
        <w:r>
          <w:rPr>
            <w:noProof/>
            <w:webHidden/>
          </w:rPr>
          <w:t>8</w:t>
        </w:r>
        <w:r>
          <w:rPr>
            <w:noProof/>
            <w:webHidden/>
          </w:rPr>
          <w:fldChar w:fldCharType="end"/>
        </w:r>
      </w:hyperlink>
    </w:p>
    <w:p w:rsidR="007E3156" w:rsidRDefault="007E3156" w:rsidP="007E3156">
      <w:pPr>
        <w:pStyle w:val="TOC3"/>
        <w:tabs>
          <w:tab w:val="right" w:leader="dot" w:pos="9350"/>
        </w:tabs>
        <w:bidi/>
        <w:rPr>
          <w:noProof/>
        </w:rPr>
      </w:pPr>
      <w:hyperlink w:anchor="_Toc517172051" w:history="1">
        <w:r w:rsidRPr="00DD48E9">
          <w:rPr>
            <w:rStyle w:val="Hyperlink"/>
            <w:noProof/>
          </w:rPr>
          <w:t xml:space="preserve">1.2.2 </w:t>
        </w:r>
        <w:r w:rsidRPr="00DD48E9">
          <w:rPr>
            <w:rStyle w:val="Hyperlink"/>
            <w:noProof/>
            <w:rtl/>
          </w:rPr>
          <w:t>لوحة الجانب الأيمن</w:t>
        </w:r>
        <w:r>
          <w:rPr>
            <w:noProof/>
            <w:webHidden/>
          </w:rPr>
          <w:tab/>
        </w:r>
        <w:r>
          <w:rPr>
            <w:noProof/>
            <w:webHidden/>
          </w:rPr>
          <w:fldChar w:fldCharType="begin"/>
        </w:r>
        <w:r>
          <w:rPr>
            <w:noProof/>
            <w:webHidden/>
          </w:rPr>
          <w:instrText xml:space="preserve"> PAGEREF _Toc517172051 \h </w:instrText>
        </w:r>
        <w:r>
          <w:rPr>
            <w:noProof/>
            <w:webHidden/>
          </w:rPr>
        </w:r>
        <w:r>
          <w:rPr>
            <w:noProof/>
            <w:webHidden/>
          </w:rPr>
          <w:fldChar w:fldCharType="separate"/>
        </w:r>
        <w:r>
          <w:rPr>
            <w:noProof/>
            <w:webHidden/>
          </w:rPr>
          <w:t>8</w:t>
        </w:r>
        <w:r>
          <w:rPr>
            <w:noProof/>
            <w:webHidden/>
          </w:rPr>
          <w:fldChar w:fldCharType="end"/>
        </w:r>
      </w:hyperlink>
    </w:p>
    <w:p w:rsidR="007E3156" w:rsidRDefault="007E3156" w:rsidP="007E3156">
      <w:pPr>
        <w:pStyle w:val="TOC3"/>
        <w:tabs>
          <w:tab w:val="right" w:leader="dot" w:pos="9350"/>
        </w:tabs>
        <w:bidi/>
        <w:rPr>
          <w:noProof/>
        </w:rPr>
      </w:pPr>
      <w:hyperlink w:anchor="_Toc517172052" w:history="1">
        <w:r w:rsidRPr="00DD48E9">
          <w:rPr>
            <w:rStyle w:val="Hyperlink"/>
            <w:noProof/>
          </w:rPr>
          <w:t xml:space="preserve">1.2.3 </w:t>
        </w:r>
        <w:r w:rsidRPr="00DD48E9">
          <w:rPr>
            <w:rStyle w:val="Hyperlink"/>
            <w:noProof/>
            <w:rtl/>
          </w:rPr>
          <w:t>لوحة الجانب الأيسر</w:t>
        </w:r>
        <w:r>
          <w:rPr>
            <w:noProof/>
            <w:webHidden/>
          </w:rPr>
          <w:tab/>
        </w:r>
        <w:r>
          <w:rPr>
            <w:noProof/>
            <w:webHidden/>
          </w:rPr>
          <w:fldChar w:fldCharType="begin"/>
        </w:r>
        <w:r>
          <w:rPr>
            <w:noProof/>
            <w:webHidden/>
          </w:rPr>
          <w:instrText xml:space="preserve"> PAGEREF _Toc517172052 \h </w:instrText>
        </w:r>
        <w:r>
          <w:rPr>
            <w:noProof/>
            <w:webHidden/>
          </w:rPr>
        </w:r>
        <w:r>
          <w:rPr>
            <w:noProof/>
            <w:webHidden/>
          </w:rPr>
          <w:fldChar w:fldCharType="separate"/>
        </w:r>
        <w:r>
          <w:rPr>
            <w:noProof/>
            <w:webHidden/>
          </w:rPr>
          <w:t>9</w:t>
        </w:r>
        <w:r>
          <w:rPr>
            <w:noProof/>
            <w:webHidden/>
          </w:rPr>
          <w:fldChar w:fldCharType="end"/>
        </w:r>
      </w:hyperlink>
    </w:p>
    <w:p w:rsidR="007E3156" w:rsidRDefault="007E3156" w:rsidP="007E3156">
      <w:pPr>
        <w:pStyle w:val="TOC3"/>
        <w:tabs>
          <w:tab w:val="right" w:leader="dot" w:pos="9350"/>
        </w:tabs>
        <w:bidi/>
        <w:rPr>
          <w:noProof/>
        </w:rPr>
      </w:pPr>
      <w:hyperlink w:anchor="_Toc517172053" w:history="1">
        <w:r w:rsidRPr="00DD48E9">
          <w:rPr>
            <w:rStyle w:val="Hyperlink"/>
            <w:noProof/>
          </w:rPr>
          <w:t xml:space="preserve">1.2.4 </w:t>
        </w:r>
        <w:r w:rsidRPr="00DD48E9">
          <w:rPr>
            <w:rStyle w:val="Hyperlink"/>
            <w:noProof/>
            <w:rtl/>
          </w:rPr>
          <w:t>اللوحة الأمامية</w:t>
        </w:r>
        <w:r>
          <w:rPr>
            <w:noProof/>
            <w:webHidden/>
          </w:rPr>
          <w:tab/>
        </w:r>
        <w:r>
          <w:rPr>
            <w:noProof/>
            <w:webHidden/>
          </w:rPr>
          <w:fldChar w:fldCharType="begin"/>
        </w:r>
        <w:r>
          <w:rPr>
            <w:noProof/>
            <w:webHidden/>
          </w:rPr>
          <w:instrText xml:space="preserve"> PAGEREF _Toc517172053 \h </w:instrText>
        </w:r>
        <w:r>
          <w:rPr>
            <w:noProof/>
            <w:webHidden/>
          </w:rPr>
        </w:r>
        <w:r>
          <w:rPr>
            <w:noProof/>
            <w:webHidden/>
          </w:rPr>
          <w:fldChar w:fldCharType="separate"/>
        </w:r>
        <w:r>
          <w:rPr>
            <w:noProof/>
            <w:webHidden/>
          </w:rPr>
          <w:t>9</w:t>
        </w:r>
        <w:r>
          <w:rPr>
            <w:noProof/>
            <w:webHidden/>
          </w:rPr>
          <w:fldChar w:fldCharType="end"/>
        </w:r>
      </w:hyperlink>
    </w:p>
    <w:p w:rsidR="007E3156" w:rsidRDefault="007E3156" w:rsidP="007E3156">
      <w:pPr>
        <w:pStyle w:val="TOC3"/>
        <w:tabs>
          <w:tab w:val="right" w:leader="dot" w:pos="9350"/>
        </w:tabs>
        <w:bidi/>
        <w:rPr>
          <w:noProof/>
        </w:rPr>
      </w:pPr>
      <w:hyperlink w:anchor="_Toc517172054" w:history="1">
        <w:r w:rsidRPr="00DD48E9">
          <w:rPr>
            <w:rStyle w:val="Hyperlink"/>
            <w:noProof/>
          </w:rPr>
          <w:t xml:space="preserve">1.2.5 </w:t>
        </w:r>
        <w:r w:rsidRPr="00DD48E9">
          <w:rPr>
            <w:rStyle w:val="Hyperlink"/>
            <w:noProof/>
            <w:rtl/>
          </w:rPr>
          <w:t>الوجه السفلي</w:t>
        </w:r>
        <w:r>
          <w:rPr>
            <w:noProof/>
            <w:webHidden/>
          </w:rPr>
          <w:tab/>
        </w:r>
        <w:r>
          <w:rPr>
            <w:noProof/>
            <w:webHidden/>
          </w:rPr>
          <w:fldChar w:fldCharType="begin"/>
        </w:r>
        <w:r>
          <w:rPr>
            <w:noProof/>
            <w:webHidden/>
          </w:rPr>
          <w:instrText xml:space="preserve"> PAGEREF _Toc517172054 \h </w:instrText>
        </w:r>
        <w:r>
          <w:rPr>
            <w:noProof/>
            <w:webHidden/>
          </w:rPr>
        </w:r>
        <w:r>
          <w:rPr>
            <w:noProof/>
            <w:webHidden/>
          </w:rPr>
          <w:fldChar w:fldCharType="separate"/>
        </w:r>
        <w:r>
          <w:rPr>
            <w:noProof/>
            <w:webHidden/>
          </w:rPr>
          <w:t>10</w:t>
        </w:r>
        <w:r>
          <w:rPr>
            <w:noProof/>
            <w:webHidden/>
          </w:rPr>
          <w:fldChar w:fldCharType="end"/>
        </w:r>
      </w:hyperlink>
    </w:p>
    <w:p w:rsidR="007E3156" w:rsidRDefault="007E3156" w:rsidP="007E3156">
      <w:pPr>
        <w:pStyle w:val="TOC2"/>
        <w:tabs>
          <w:tab w:val="right" w:leader="dot" w:pos="9350"/>
        </w:tabs>
        <w:bidi/>
        <w:rPr>
          <w:noProof/>
        </w:rPr>
      </w:pPr>
      <w:hyperlink w:anchor="_Toc517172055" w:history="1">
        <w:r w:rsidRPr="00DD48E9">
          <w:rPr>
            <w:rStyle w:val="Hyperlink"/>
            <w:noProof/>
          </w:rPr>
          <w:t xml:space="preserve">1.3 </w:t>
        </w:r>
        <w:r w:rsidRPr="00DD48E9">
          <w:rPr>
            <w:rStyle w:val="Hyperlink"/>
            <w:noProof/>
            <w:rtl/>
          </w:rPr>
          <w:t>مواصفات الكيان المادي</w:t>
        </w:r>
        <w:r>
          <w:rPr>
            <w:noProof/>
            <w:webHidden/>
          </w:rPr>
          <w:tab/>
        </w:r>
        <w:r>
          <w:rPr>
            <w:noProof/>
            <w:webHidden/>
          </w:rPr>
          <w:fldChar w:fldCharType="begin"/>
        </w:r>
        <w:r>
          <w:rPr>
            <w:noProof/>
            <w:webHidden/>
          </w:rPr>
          <w:instrText xml:space="preserve"> PAGEREF _Toc517172055 \h </w:instrText>
        </w:r>
        <w:r>
          <w:rPr>
            <w:noProof/>
            <w:webHidden/>
          </w:rPr>
        </w:r>
        <w:r>
          <w:rPr>
            <w:noProof/>
            <w:webHidden/>
          </w:rPr>
          <w:fldChar w:fldCharType="separate"/>
        </w:r>
        <w:r>
          <w:rPr>
            <w:noProof/>
            <w:webHidden/>
          </w:rPr>
          <w:t>11</w:t>
        </w:r>
        <w:r>
          <w:rPr>
            <w:noProof/>
            <w:webHidden/>
          </w:rPr>
          <w:fldChar w:fldCharType="end"/>
        </w:r>
      </w:hyperlink>
    </w:p>
    <w:p w:rsidR="007E3156" w:rsidRDefault="007E3156" w:rsidP="007E3156">
      <w:pPr>
        <w:pStyle w:val="TOC2"/>
        <w:tabs>
          <w:tab w:val="right" w:leader="dot" w:pos="9350"/>
        </w:tabs>
        <w:bidi/>
        <w:rPr>
          <w:noProof/>
        </w:rPr>
      </w:pPr>
      <w:hyperlink w:anchor="_Toc517172056" w:history="1">
        <w:r w:rsidRPr="00DD48E9">
          <w:rPr>
            <w:rStyle w:val="Hyperlink"/>
            <w:noProof/>
          </w:rPr>
          <w:t xml:space="preserve">1.4 </w:t>
        </w:r>
        <w:r w:rsidRPr="00DD48E9">
          <w:rPr>
            <w:rStyle w:val="Hyperlink"/>
            <w:noProof/>
            <w:rtl/>
          </w:rPr>
          <w:t>ذاكرة جهاز البرايلسنس بولاريس</w:t>
        </w:r>
        <w:r>
          <w:rPr>
            <w:noProof/>
            <w:webHidden/>
          </w:rPr>
          <w:tab/>
        </w:r>
        <w:r>
          <w:rPr>
            <w:noProof/>
            <w:webHidden/>
          </w:rPr>
          <w:fldChar w:fldCharType="begin"/>
        </w:r>
        <w:r>
          <w:rPr>
            <w:noProof/>
            <w:webHidden/>
          </w:rPr>
          <w:instrText xml:space="preserve"> PAGEREF _Toc517172056 \h </w:instrText>
        </w:r>
        <w:r>
          <w:rPr>
            <w:noProof/>
            <w:webHidden/>
          </w:rPr>
        </w:r>
        <w:r>
          <w:rPr>
            <w:noProof/>
            <w:webHidden/>
          </w:rPr>
          <w:fldChar w:fldCharType="separate"/>
        </w:r>
        <w:r>
          <w:rPr>
            <w:noProof/>
            <w:webHidden/>
          </w:rPr>
          <w:t>12</w:t>
        </w:r>
        <w:r>
          <w:rPr>
            <w:noProof/>
            <w:webHidden/>
          </w:rPr>
          <w:fldChar w:fldCharType="end"/>
        </w:r>
      </w:hyperlink>
    </w:p>
    <w:p w:rsidR="007E3156" w:rsidRDefault="007E3156" w:rsidP="007E3156">
      <w:pPr>
        <w:bidi/>
        <w:spacing w:line="360" w:lineRule="auto"/>
        <w:jc w:val="both"/>
        <w:rPr>
          <w:rFonts w:hint="cs"/>
          <w:sz w:val="28"/>
          <w:szCs w:val="28"/>
          <w:rtl/>
        </w:rPr>
      </w:pPr>
      <w:r>
        <w:rPr>
          <w:sz w:val="28"/>
          <w:szCs w:val="28"/>
          <w:rtl/>
        </w:rPr>
        <w:fldChar w:fldCharType="end"/>
      </w:r>
    </w:p>
    <w:p w:rsidR="007E3156" w:rsidRPr="007E3156" w:rsidRDefault="007E3156" w:rsidP="007E3156">
      <w:pPr>
        <w:bidi/>
        <w:spacing w:line="360" w:lineRule="auto"/>
        <w:jc w:val="both"/>
        <w:rPr>
          <w:sz w:val="28"/>
          <w:szCs w:val="28"/>
        </w:rPr>
      </w:pPr>
    </w:p>
    <w:p w:rsidR="007E3156" w:rsidRPr="007E3156" w:rsidRDefault="007E3156" w:rsidP="007E3156">
      <w:pPr>
        <w:pStyle w:val="Heading1"/>
        <w:bidi/>
        <w:jc w:val="center"/>
        <w:rPr>
          <w:sz w:val="40"/>
          <w:szCs w:val="40"/>
        </w:rPr>
      </w:pPr>
      <w:bookmarkStart w:id="0" w:name="_Toc517172045"/>
      <w:r w:rsidRPr="007E3156">
        <w:rPr>
          <w:sz w:val="40"/>
          <w:szCs w:val="40"/>
          <w:rtl/>
        </w:rPr>
        <w:t>احتياطات السلامة</w:t>
      </w:r>
      <w:bookmarkEnd w:id="0"/>
    </w:p>
    <w:p w:rsidR="007E3156" w:rsidRPr="007E3156" w:rsidRDefault="007E3156" w:rsidP="007E3156">
      <w:pPr>
        <w:bidi/>
        <w:spacing w:line="360" w:lineRule="auto"/>
        <w:jc w:val="both"/>
        <w:rPr>
          <w:sz w:val="28"/>
          <w:szCs w:val="28"/>
        </w:rPr>
      </w:pPr>
      <w:r w:rsidRPr="007E3156">
        <w:rPr>
          <w:rFonts w:cs="Arial"/>
          <w:sz w:val="28"/>
          <w:szCs w:val="28"/>
          <w:rtl/>
        </w:rPr>
        <w:t>لسلامتك ولحماية البرايلسنس بولاريس ميني من الإتلاف العارض، من فضلك اقرأ والتزم باحتياطات السلامة التالية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 </w:t>
      </w:r>
      <w:r w:rsidRPr="007E3156">
        <w:rPr>
          <w:rFonts w:cs="Arial"/>
          <w:sz w:val="28"/>
          <w:szCs w:val="28"/>
          <w:rtl/>
        </w:rPr>
        <w:t>الجهد الكهربائي الداخل لمحول الكهرباء 100</w:t>
      </w:r>
      <w:r w:rsidRPr="007E3156">
        <w:rPr>
          <w:sz w:val="28"/>
          <w:szCs w:val="28"/>
        </w:rPr>
        <w:t xml:space="preserve">V - 240V </w:t>
      </w:r>
      <w:r w:rsidRPr="007E3156">
        <w:rPr>
          <w:rFonts w:cs="Arial"/>
          <w:sz w:val="28"/>
          <w:szCs w:val="28"/>
          <w:rtl/>
        </w:rPr>
        <w:t>، والخارج هو</w:t>
      </w:r>
      <w:r w:rsidRPr="007E3156">
        <w:rPr>
          <w:sz w:val="28"/>
          <w:szCs w:val="28"/>
        </w:rPr>
        <w:t xml:space="preserve"> DC 5V / 2A.</w:t>
      </w:r>
    </w:p>
    <w:p w:rsidR="007E3156" w:rsidRPr="007E3156" w:rsidRDefault="007E3156" w:rsidP="007E3156">
      <w:pPr>
        <w:bidi/>
        <w:spacing w:line="360" w:lineRule="auto"/>
        <w:jc w:val="both"/>
        <w:rPr>
          <w:sz w:val="28"/>
          <w:szCs w:val="28"/>
        </w:rPr>
      </w:pPr>
      <w:r w:rsidRPr="007E3156">
        <w:rPr>
          <w:sz w:val="28"/>
          <w:szCs w:val="28"/>
        </w:rPr>
        <w:t xml:space="preserve">2. </w:t>
      </w:r>
      <w:r w:rsidRPr="007E3156">
        <w:rPr>
          <w:rFonts w:cs="Arial"/>
          <w:sz w:val="28"/>
          <w:szCs w:val="28"/>
          <w:rtl/>
        </w:rPr>
        <w:t>عندَ شحن البرايلسنس بولاريس ميني، من الممكن أن تكون البطارية في حزمة منفصلة عن المفكرة؛ وذلك لتجنب وقوع الضرر. عندما تستخدم البرايلسنس بولاريس ميني لأول مرة، ربما تحتاج إلى فتح الحزمة، وأخذ البطارية، ثم إدراجها في الفتحة الخاصة بها في الجزء السفلي من المفكرة. (لمزيد من التفاصيل حول إدراج البطارية انظر المقدمة من القسم واحد.) من الممكن أن يكون التاجر أو الموزع الذي اشتريتَ منهُ البرايلسنس بولاريس ميني قد فعل لك ذلك. عند استلامك الجهاز من الشحن قد لا تكون البطارية مشحونة بالكامل، فقبل استخدام البرايلسنس بولاريس ميني يجب عليك التأكد من شحن البطارية بالكامل</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lastRenderedPageBreak/>
        <w:t xml:space="preserve">3. </w:t>
      </w:r>
      <w:r w:rsidRPr="007E3156">
        <w:rPr>
          <w:rFonts w:cs="Arial"/>
          <w:sz w:val="28"/>
          <w:szCs w:val="28"/>
          <w:rtl/>
        </w:rPr>
        <w:t>عند استخدام البرايلسنس بولاريس ميني مع البطارية لأول مرة، ربما لا يتم عرض حالة البطارية بدقة. لتجنب ذلك، اترك البرايلسنس بولاريس ميني موصولا بمحول التيار الكهربائي لمدة خمس ساعات مع إبقاء البولاريس ميني ميني مُشَغَّلاً. إذا كنتَ ترغب باستخدام البرايلسنس بولاريس ميني مباشرةً وعلى الفور تستطيع استخدامه أثناء شحنه بالكهرباء</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4. </w:t>
      </w:r>
      <w:r w:rsidRPr="007E3156">
        <w:rPr>
          <w:rFonts w:cs="Arial"/>
          <w:sz w:val="28"/>
          <w:szCs w:val="28"/>
          <w:rtl/>
        </w:rPr>
        <w:t>إذا كنتَ ترغب أو تحتاج إلى إزالة البطارية من المفكرة، اغلِقْ البولاريس ميني، ثم زِلْ البطارية. إذا كانت المفكرة متصلة بمحول التيار الكهربائي، فقبل إعادة البطارية إلى مكانها في المفكرة، تأكد من أن المفكرة مغلقة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إذا تم استبدال البطارية بنوع غير صحيح. فقد يتسبب هذا بخطر الانفجار. يُرجى التأكد من استخدام فقط حزمة البطارية المنتجة خصيصاً للبرايلسنس بولاريس ميني من قبل سيلفاس للرعاية الصحية. يُرجى التخلص من البطاريات المستخدمة وفقاً للتعليمات</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5. </w:t>
      </w:r>
      <w:r w:rsidRPr="007E3156">
        <w:rPr>
          <w:rFonts w:cs="Arial"/>
          <w:sz w:val="28"/>
          <w:szCs w:val="28"/>
          <w:rtl/>
        </w:rPr>
        <w:t>إذا كان وقت الاستخدام أقل من خمسين في المائة بالمقارنة مع تشغيل وقت البطارية المذكور في مواصفات المنتج، حتى بعد الشحن الكامل، يوصى باستبدال البطارية</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6. </w:t>
      </w:r>
      <w:r w:rsidRPr="007E3156">
        <w:rPr>
          <w:rFonts w:cs="Arial"/>
          <w:sz w:val="28"/>
          <w:szCs w:val="28"/>
          <w:rtl/>
        </w:rPr>
        <w:t>من المستحسن إزالة البطارية وتخزينها بشكل منفصل عن المنتج خلال فترة طويلة من عدم الاستعمال</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7. </w:t>
      </w:r>
      <w:r w:rsidRPr="007E3156">
        <w:rPr>
          <w:rFonts w:cs="Arial"/>
          <w:sz w:val="28"/>
          <w:szCs w:val="28"/>
          <w:rtl/>
        </w:rPr>
        <w:t>إذا قمت بحفر أو فك المنتج أو البطارية باستخدام نقطة حادة؛ فإن هذا قد يسبب صدمة كهربائية، أو انفجار أو اشتعال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8. </w:t>
      </w:r>
      <w:r w:rsidRPr="007E3156">
        <w:rPr>
          <w:rFonts w:cs="Arial"/>
          <w:sz w:val="28"/>
          <w:szCs w:val="28"/>
          <w:rtl/>
        </w:rPr>
        <w:t>عندما تستخدم البرايلسنس بولاريس ميني عن طريق طاقة البطارية،  سيتم الإعلان عن حالة طاقة البطارية المتبقية عندما تنخفض نسبة الشحن. عندما تصل نسبة الشحن إلى خمسة عشر في المئة، صل المفكرة بمحول التيار الكهربائي لإعادة الشحن. إذا وصلت نسبة الشحن إلى خمس في المئة ولم يتم وصل المفكرة بمحول الكهرباء، سيتم إغلاق البرايلسنس بولاريس ميني بعد دقيقة من الإعلان عن حالة البطارية. مقدار حياة البطارية لكل شحنة تختلف بالاعتماد على الخيارات التي تضبطها وعلى عدد ونوع المهام التي تُشَغِّلها</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lastRenderedPageBreak/>
        <w:t xml:space="preserve">9. </w:t>
      </w:r>
      <w:r w:rsidRPr="007E3156">
        <w:rPr>
          <w:rFonts w:cs="Arial"/>
          <w:sz w:val="28"/>
          <w:szCs w:val="28"/>
          <w:rtl/>
        </w:rPr>
        <w:t>مفكرة البرايلسنس بولاريس ميني الخاصة بك بحاجة إلى التعامل معها بعناية. هذه الآلة حساسة جداً. فتأكد من أنك تتعامل مع المفكرة بالطريقة السليمة. هذه المفكرة حساسة جدا من الغبار. فتأكد من إبعادها عن الأجواء المغبرة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10. </w:t>
      </w:r>
      <w:r w:rsidRPr="007E3156">
        <w:rPr>
          <w:rFonts w:cs="Arial"/>
          <w:sz w:val="28"/>
          <w:szCs w:val="28"/>
          <w:rtl/>
        </w:rPr>
        <w:t>خلايا البرايل حساسة بشكل خاص، وهي أجزاء معقدة. إذا كانت خلايا البرايل لا تعمل كما يجب بسبب وجود الغبار أو لأي سبب آخر، يرجى الاتصال بمركز التصليح الخاص بنا، أو العميل الذي اشتريت منه البرايلسنس بولاريس ميني من أجل الحصول على الدعم</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11. </w:t>
      </w:r>
      <w:r w:rsidRPr="007E3156">
        <w:rPr>
          <w:rFonts w:cs="Arial"/>
          <w:sz w:val="28"/>
          <w:szCs w:val="28"/>
          <w:rtl/>
        </w:rPr>
        <w:t>يجب عليك تسجيل البرايلسينس بولاريس ميني الخاصة بك من أجل ضمان المزيد من الصيانة، والخدمات، وترقية المعلومات. يُرجى إرسال معلومات المفكرة إلى بريد</w:t>
      </w:r>
      <w:r w:rsidRPr="007E3156">
        <w:rPr>
          <w:sz w:val="28"/>
          <w:szCs w:val="28"/>
        </w:rPr>
        <w:t xml:space="preserve"> info@nattiq.com </w:t>
      </w:r>
      <w:r w:rsidRPr="007E3156">
        <w:rPr>
          <w:rFonts w:cs="Arial"/>
          <w:sz w:val="28"/>
          <w:szCs w:val="28"/>
          <w:rtl/>
        </w:rPr>
        <w:t>لتسجيل المعلومات في قاعدة البيانات، إذا واجهتكَ أي مشكلة يُرجى مراجعة التاجر الذي اشتريت منه البرايلسينس بولاريس ميني من أجل المساعدة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12. </w:t>
      </w:r>
      <w:r w:rsidRPr="007E3156">
        <w:rPr>
          <w:rFonts w:cs="Arial"/>
          <w:sz w:val="28"/>
          <w:szCs w:val="28"/>
          <w:rtl/>
        </w:rPr>
        <w:t>لا تفكَّ مفكرة البرايلسينس بولاريس ميني الخاصة بك بنفسك. ولا تعطي أي قطعة من المفكرة لشخص غير مخول من هيمز. إذا قام شخص غير مؤهل بفك البرايلسينس بولاريس؛ فإن هذا يحدِث ضرراً خطيراً في المفكرة. إذا قام شخص غير مخول بفك المفكرة، ستُستبعَد المفكرة من أي صيانة مجانية، ويصبِح الضمان باطلاً. إذا انسكب سائل على المفكرة وتسبب في دمار، أيضاً ستُستبعَد المفكرة من الصيانة المجانية، حتى في حالة حدوث ضرر خلال فترة الضمان. يحتوي البرايلسينس بولاريس ميني على سائل مؤشر لاصق سيتغير لونه في حالة وصول الماء أو أي سوائل أخرى إلى المفكرة. لن يتم تنشيط هذا المؤشر تحت الرطوبة أو أي ظروف توقِعُ  المنتج ضمن متطلبات البيئة العادية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13. </w:t>
      </w:r>
      <w:r w:rsidRPr="007E3156">
        <w:rPr>
          <w:rFonts w:cs="Arial"/>
          <w:sz w:val="28"/>
          <w:szCs w:val="28"/>
          <w:rtl/>
        </w:rPr>
        <w:t>إذا أبقيت البرايلسينس بولاريس ميني الخاصة بك في مكان مغلق ولفترة طويلة، وكانت درجة الحرارة مرتفعة جداً مثال: داخل سيارة في يوم صيفي حار؛ فإن هذا قد يؤدي إلى إتلاف البطارية وربما اشتعالها. من فضلك حافظ على البرايلسينس بولاريس ميني الخاصة بك  وأبعدها عن بيئة مثل هذه</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14. </w:t>
      </w:r>
      <w:r w:rsidRPr="007E3156">
        <w:rPr>
          <w:rFonts w:cs="Arial"/>
          <w:sz w:val="28"/>
          <w:szCs w:val="28"/>
          <w:rtl/>
        </w:rPr>
        <w:t>لمنع الضرر المحتمل والذي قد يصيب سمعك، لا تستمع إلى الصوت في مستوياته العالية لفترات طويلة</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lastRenderedPageBreak/>
        <w:t xml:space="preserve">15. </w:t>
      </w:r>
      <w:r w:rsidRPr="007E3156">
        <w:rPr>
          <w:rFonts w:cs="Arial"/>
          <w:sz w:val="28"/>
          <w:szCs w:val="28"/>
          <w:rtl/>
        </w:rPr>
        <w:t>لقد تم اختبار هذه المفكرة، ووجد أنها تتوافق مع حدود الأجهزة الرقمية من الفئة</w:t>
      </w:r>
      <w:r w:rsidRPr="007E3156">
        <w:rPr>
          <w:sz w:val="28"/>
          <w:szCs w:val="28"/>
        </w:rPr>
        <w:t xml:space="preserve"> B</w:t>
      </w:r>
      <w:r w:rsidRPr="007E3156">
        <w:rPr>
          <w:rFonts w:cs="Arial"/>
          <w:sz w:val="28"/>
          <w:szCs w:val="28"/>
          <w:rtl/>
        </w:rPr>
        <w:t>، وفقاً للجزء 15 من قواعد لجنة الاتصالات الفدرالية. هذه الحدود صُمِمَت لتوفير حماية معقولة ضد التشويش الضار في المنشآت السكنية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تخضع العملية للشرطين التاليين</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 </w:t>
      </w:r>
      <w:r w:rsidRPr="007E3156">
        <w:rPr>
          <w:rFonts w:cs="Arial"/>
          <w:sz w:val="28"/>
          <w:szCs w:val="28"/>
          <w:rtl/>
        </w:rPr>
        <w:t>هذا الجهاز لا يتسبب في حدوث تشويش ضار</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2. </w:t>
      </w:r>
      <w:r w:rsidRPr="007E3156">
        <w:rPr>
          <w:rFonts w:cs="Arial"/>
          <w:sz w:val="28"/>
          <w:szCs w:val="28"/>
          <w:rtl/>
        </w:rPr>
        <w:t>يجب أن يقبل الجهاز أي تداخل يتم استقباله، بما في ذلك التداخل الذي قد يؤدي إلى عملية غير مرغوب فيها</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هذا الجهاز يمكنه التوليد، يستخدم ويشع طاقة ترددات الراديو، إذا لم يتم تركيبه واستخدامه وفقاً للتعليمات، قد يسبب تشويش ضار في الاتصالات الاسلكية. ومع هذا، ليس هناك ما يضمن أن هذا التشويش لن يحدث في منشأة معينة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إذا كان هذا الجهاز يسبب تشويشاً ضاراً لاستقبال الراديو أو التلفزيون، والذي يمكن تحديده بتشغيل أو إيقاف الجهاز، ينبغي على المستخدم محاولة تصحيح التشويش بواحد أو أكثر من الإجراءات التالية</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 </w:t>
      </w:r>
      <w:r w:rsidRPr="007E3156">
        <w:rPr>
          <w:rFonts w:cs="Arial"/>
          <w:sz w:val="28"/>
          <w:szCs w:val="28"/>
          <w:rtl/>
        </w:rPr>
        <w:t>إعادة توجيه أو نقل هوائي الاستقبال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 </w:t>
      </w:r>
      <w:r w:rsidRPr="007E3156">
        <w:rPr>
          <w:rFonts w:cs="Arial"/>
          <w:sz w:val="28"/>
          <w:szCs w:val="28"/>
          <w:rtl/>
        </w:rPr>
        <w:t>زيادة المسافة الفاصلة بين الجهاز وجهاز الاستقبال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 </w:t>
      </w:r>
      <w:r w:rsidRPr="007E3156">
        <w:rPr>
          <w:rFonts w:cs="Arial"/>
          <w:sz w:val="28"/>
          <w:szCs w:val="28"/>
          <w:rtl/>
        </w:rPr>
        <w:t>توصيل الجهاز بمنفذ على دائرة مختلفة عن تلك التي يتصل بها جهاز الاستقبال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 </w:t>
      </w:r>
      <w:r w:rsidRPr="007E3156">
        <w:rPr>
          <w:rFonts w:cs="Arial"/>
          <w:sz w:val="28"/>
          <w:szCs w:val="28"/>
          <w:rtl/>
        </w:rPr>
        <w:t>استشارة موزع أو فني راديو / تلفزيون ذي خبرة للحصول على المساعدة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ملاحظة مهمة</w:t>
      </w:r>
      <w:r w:rsidRPr="007E3156">
        <w:rPr>
          <w:sz w:val="28"/>
          <w:szCs w:val="28"/>
        </w:rPr>
        <w:t>:</w:t>
      </w:r>
    </w:p>
    <w:p w:rsidR="007E3156" w:rsidRPr="007E3156" w:rsidRDefault="007E3156" w:rsidP="007E3156">
      <w:pPr>
        <w:bidi/>
        <w:spacing w:line="360" w:lineRule="auto"/>
        <w:jc w:val="both"/>
        <w:rPr>
          <w:sz w:val="28"/>
          <w:szCs w:val="28"/>
        </w:rPr>
      </w:pPr>
      <w:r w:rsidRPr="007E3156">
        <w:rPr>
          <w:rFonts w:cs="Arial"/>
          <w:sz w:val="28"/>
          <w:szCs w:val="28"/>
          <w:rtl/>
        </w:rPr>
        <w:t>عرض بيان إشعاع لجنة الاتصالات الفدرالية</w:t>
      </w:r>
      <w:r w:rsidRPr="007E3156">
        <w:rPr>
          <w:sz w:val="28"/>
          <w:szCs w:val="28"/>
        </w:rPr>
        <w:t xml:space="preserve"> RF</w:t>
      </w:r>
    </w:p>
    <w:p w:rsidR="007E3156" w:rsidRPr="007E3156" w:rsidRDefault="007E3156" w:rsidP="007E3156">
      <w:pPr>
        <w:bidi/>
        <w:spacing w:line="360" w:lineRule="auto"/>
        <w:jc w:val="both"/>
        <w:rPr>
          <w:sz w:val="28"/>
          <w:szCs w:val="28"/>
        </w:rPr>
      </w:pPr>
      <w:r w:rsidRPr="007E3156">
        <w:rPr>
          <w:rFonts w:cs="Arial"/>
          <w:sz w:val="28"/>
          <w:szCs w:val="28"/>
          <w:rtl/>
        </w:rPr>
        <w:t>يتوافق هذا الجهاز مع لجنة الاتصالات الفدرالية</w:t>
      </w:r>
      <w:r w:rsidRPr="007E3156">
        <w:rPr>
          <w:sz w:val="28"/>
          <w:szCs w:val="28"/>
        </w:rPr>
        <w:t xml:space="preserve"> RF </w:t>
      </w:r>
      <w:r w:rsidRPr="007E3156">
        <w:rPr>
          <w:rFonts w:cs="Arial"/>
          <w:sz w:val="28"/>
          <w:szCs w:val="28"/>
          <w:rtl/>
        </w:rPr>
        <w:t xml:space="preserve">في حدود التعرض للإشعاع المنصوص عليه في بيئة غير منضبطة. يجب تثبيت هذا الجهاز وتشغيله من مسافة لا تقل عن 20 سم بين مرسل الأشعة وجسمك. </w:t>
      </w:r>
      <w:r w:rsidRPr="007E3156">
        <w:rPr>
          <w:rFonts w:cs="Arial"/>
          <w:sz w:val="28"/>
          <w:szCs w:val="28"/>
          <w:rtl/>
        </w:rPr>
        <w:lastRenderedPageBreak/>
        <w:t>هذا المرسل يجب أن لا يكون موجود أو يعمل جنب إلى جنب أي هوائي أو مرسل آخر</w:t>
      </w:r>
      <w:r w:rsidRPr="007E3156">
        <w:rPr>
          <w:sz w:val="28"/>
          <w:szCs w:val="28"/>
        </w:rPr>
        <w:t>.</w:t>
      </w:r>
      <w:r w:rsidRPr="007E3156">
        <w:rPr>
          <w:sz w:val="28"/>
          <w:szCs w:val="28"/>
        </w:rPr>
        <w:cr/>
      </w:r>
    </w:p>
    <w:p w:rsidR="007E3156" w:rsidRPr="007E3156" w:rsidRDefault="007E3156" w:rsidP="007E3156">
      <w:pPr>
        <w:bidi/>
        <w:spacing w:line="360" w:lineRule="auto"/>
        <w:jc w:val="both"/>
        <w:rPr>
          <w:sz w:val="28"/>
          <w:szCs w:val="28"/>
        </w:rPr>
      </w:pP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تهانينا على شراء البرايلسنس بولاريس ميني الخاص بك. البرايلسنس بولاريس ميني قادر على عمل كل الأشياء التي يستطيعُ عملها التابلت العادي، وأكثر من ذلك كلِهِ دون الحاجة إلى شاشة</w:t>
      </w:r>
      <w:r w:rsidRPr="007E3156">
        <w:rPr>
          <w:sz w:val="28"/>
          <w:szCs w:val="28"/>
        </w:rPr>
        <w:t>!</w:t>
      </w:r>
    </w:p>
    <w:p w:rsidR="007E3156" w:rsidRPr="007E3156" w:rsidRDefault="007E3156" w:rsidP="007E3156">
      <w:pPr>
        <w:bidi/>
        <w:spacing w:line="360" w:lineRule="auto"/>
        <w:jc w:val="both"/>
        <w:rPr>
          <w:sz w:val="28"/>
          <w:szCs w:val="28"/>
        </w:rPr>
      </w:pPr>
    </w:p>
    <w:p w:rsidR="007E3156" w:rsidRPr="007E3156" w:rsidRDefault="007E3156" w:rsidP="007E3156">
      <w:pPr>
        <w:bidi/>
        <w:spacing w:line="360" w:lineRule="auto"/>
        <w:jc w:val="both"/>
        <w:rPr>
          <w:sz w:val="28"/>
          <w:szCs w:val="28"/>
        </w:rPr>
      </w:pPr>
      <w:r w:rsidRPr="007E3156">
        <w:rPr>
          <w:rFonts w:cs="Arial"/>
          <w:sz w:val="28"/>
          <w:szCs w:val="28"/>
          <w:rtl/>
        </w:rPr>
        <w:t>تحتوي حزمة صندوق البرايلسنس بولاريس ميني الخاص بك على العناصر التالية</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1. </w:t>
      </w:r>
      <w:r w:rsidRPr="007E3156">
        <w:rPr>
          <w:rFonts w:cs="Arial"/>
          <w:sz w:val="28"/>
          <w:szCs w:val="28"/>
          <w:rtl/>
        </w:rPr>
        <w:t>برايلسنس بولاريس ميني</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2. </w:t>
      </w:r>
      <w:r w:rsidRPr="007E3156">
        <w:rPr>
          <w:rFonts w:cs="Arial"/>
          <w:sz w:val="28"/>
          <w:szCs w:val="28"/>
          <w:rtl/>
        </w:rPr>
        <w:t>بطارية</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3. </w:t>
      </w:r>
      <w:r w:rsidRPr="007E3156">
        <w:rPr>
          <w:rFonts w:cs="Arial"/>
          <w:sz w:val="28"/>
          <w:szCs w:val="28"/>
          <w:rtl/>
        </w:rPr>
        <w:t>حقيبة حمل</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4. </w:t>
      </w:r>
      <w:r w:rsidRPr="007E3156">
        <w:rPr>
          <w:rFonts w:cs="Arial"/>
          <w:sz w:val="28"/>
          <w:szCs w:val="28"/>
          <w:rtl/>
        </w:rPr>
        <w:t>محول التيار الكهربائي</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5. </w:t>
      </w:r>
      <w:r w:rsidRPr="007E3156">
        <w:rPr>
          <w:rFonts w:cs="Arial"/>
          <w:sz w:val="28"/>
          <w:szCs w:val="28"/>
          <w:rtl/>
        </w:rPr>
        <w:t>سلك يو أس بي</w:t>
      </w:r>
      <w:r w:rsidRPr="007E3156">
        <w:rPr>
          <w:sz w:val="28"/>
          <w:szCs w:val="28"/>
        </w:rPr>
        <w:t xml:space="preserve"> C.</w:t>
      </w:r>
    </w:p>
    <w:p w:rsidR="007E3156" w:rsidRPr="007E3156" w:rsidRDefault="007E3156" w:rsidP="007E3156">
      <w:pPr>
        <w:bidi/>
        <w:spacing w:line="360" w:lineRule="auto"/>
        <w:jc w:val="both"/>
        <w:rPr>
          <w:sz w:val="28"/>
          <w:szCs w:val="28"/>
        </w:rPr>
      </w:pPr>
      <w:r w:rsidRPr="007E3156">
        <w:rPr>
          <w:sz w:val="28"/>
          <w:szCs w:val="28"/>
        </w:rPr>
        <w:t xml:space="preserve">6. </w:t>
      </w:r>
      <w:r w:rsidRPr="007E3156">
        <w:rPr>
          <w:rFonts w:cs="Arial"/>
          <w:sz w:val="28"/>
          <w:szCs w:val="28"/>
          <w:rtl/>
        </w:rPr>
        <w:t>سماعات أذن</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7. </w:t>
      </w:r>
      <w:r w:rsidRPr="007E3156">
        <w:rPr>
          <w:rFonts w:cs="Arial"/>
          <w:sz w:val="28"/>
          <w:szCs w:val="28"/>
          <w:rtl/>
        </w:rPr>
        <w:t>ملخص الأوامر بالبرايل</w:t>
      </w:r>
      <w:r w:rsidRPr="007E3156">
        <w:rPr>
          <w:sz w:val="28"/>
          <w:szCs w:val="28"/>
        </w:rPr>
        <w:t>.</w:t>
      </w:r>
    </w:p>
    <w:p w:rsidR="007E3156" w:rsidRPr="007E3156" w:rsidRDefault="007E3156" w:rsidP="007E3156">
      <w:pPr>
        <w:bidi/>
        <w:spacing w:line="360" w:lineRule="auto"/>
        <w:jc w:val="both"/>
        <w:rPr>
          <w:sz w:val="28"/>
          <w:szCs w:val="28"/>
        </w:rPr>
      </w:pPr>
    </w:p>
    <w:p w:rsidR="007E3156" w:rsidRPr="007E3156" w:rsidRDefault="007E3156" w:rsidP="007E3156">
      <w:pPr>
        <w:pStyle w:val="Heading2"/>
        <w:bidi/>
        <w:rPr>
          <w:sz w:val="36"/>
          <w:szCs w:val="36"/>
        </w:rPr>
      </w:pPr>
      <w:bookmarkStart w:id="1" w:name="_Toc517172046"/>
      <w:r w:rsidRPr="007E3156">
        <w:rPr>
          <w:sz w:val="36"/>
          <w:szCs w:val="36"/>
          <w:rtl/>
        </w:rPr>
        <w:t>كيف تستخدم هذا الدليل</w:t>
      </w:r>
      <w:bookmarkEnd w:id="1"/>
    </w:p>
    <w:p w:rsidR="007E3156" w:rsidRPr="007E3156" w:rsidRDefault="007E3156" w:rsidP="007E3156">
      <w:pPr>
        <w:bidi/>
        <w:spacing w:line="360" w:lineRule="auto"/>
        <w:jc w:val="both"/>
        <w:rPr>
          <w:sz w:val="28"/>
          <w:szCs w:val="28"/>
        </w:rPr>
      </w:pPr>
      <w:r w:rsidRPr="007E3156">
        <w:rPr>
          <w:rFonts w:cs="Arial"/>
          <w:sz w:val="28"/>
          <w:szCs w:val="28"/>
          <w:rtl/>
        </w:rPr>
        <w:t>في هذا الدليل سوف ترى إشارات إلى المفاتيح الساخنة ومفاتيح الاختصار</w:t>
      </w:r>
      <w:r w:rsidRPr="007E3156">
        <w:rPr>
          <w:sz w:val="28"/>
          <w:szCs w:val="28"/>
        </w:rPr>
        <w:t>.</w:t>
      </w:r>
    </w:p>
    <w:p w:rsidR="007E3156" w:rsidRPr="007E3156" w:rsidRDefault="007E3156" w:rsidP="007E3156">
      <w:pPr>
        <w:bidi/>
        <w:spacing w:line="360" w:lineRule="auto"/>
        <w:jc w:val="both"/>
        <w:rPr>
          <w:sz w:val="28"/>
          <w:szCs w:val="28"/>
        </w:rPr>
      </w:pPr>
      <w:r w:rsidRPr="007E3156">
        <w:rPr>
          <w:rFonts w:cs="Arial"/>
          <w:sz w:val="28"/>
          <w:szCs w:val="28"/>
          <w:rtl/>
        </w:rPr>
        <w:t>هذه المفاتيح تشيرُ إلى طرق وصول القوائم والمهمات بسرعة؛ وذلك باستخدام مزيج من ضغطات المفاتيح</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lastRenderedPageBreak/>
        <w:t>من فضلك لاحظ أنه ليس جميع المفاتيح الساخنة ومفاتيح الاختصار ستعمل من أي موقع في البرايلسنس بولاريس ميني. بعض المفاتيح الساخنة ومفاتيح الاختصار خاصة ببرنامج محدد، لذا، لكي تعمل هذه المفاتيح تطلب منك أن تكون داخل البرنامج الخاص بها</w:t>
      </w:r>
      <w:r w:rsidRPr="007E3156">
        <w:rPr>
          <w:sz w:val="28"/>
          <w:szCs w:val="28"/>
        </w:rPr>
        <w:t>.</w:t>
      </w:r>
    </w:p>
    <w:p w:rsidR="007E3156" w:rsidRPr="007E3156" w:rsidRDefault="007E3156" w:rsidP="007E3156">
      <w:pPr>
        <w:bidi/>
        <w:spacing w:line="360" w:lineRule="auto"/>
        <w:jc w:val="both"/>
        <w:rPr>
          <w:sz w:val="28"/>
          <w:szCs w:val="28"/>
        </w:rPr>
      </w:pPr>
      <w:r w:rsidRPr="007E3156">
        <w:rPr>
          <w:rFonts w:cs="Arial"/>
          <w:sz w:val="28"/>
          <w:szCs w:val="28"/>
          <w:rtl/>
        </w:rPr>
        <w:t>تشير مفاتيح الاختصار إلى ضغطات المفاتيح المستخدمة لتنشيط المهمة بسرعة ضمن القائمة. تشير المفاتيح الساخنة إلى المفاتيح التي تُنَشِّط المهمة بسرعة بغض النظر عن مكان وجودك في البرنامج. عند وصف المهمات في هذا الدليل، تظهر مفاتيح الاختصار بين أقواس، وتظهر المفاتيح الساخنة بين علامات تنصيص</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ستلاحظ في دليل المستخدم هذا كيفية الضغط على المفاتيح الساخنة ومفاتيح الاختصار في الطريقة التالية،: المفاتيح التي يجب الضغط عليها في نفس الوقت ستجدها مفصولة عن بعضها بعلامة الشرطة (-). عندما ترى مسافة-ب (النقطتان 1-2) هذا يعني أنه يجب عليك الضغط على "مسافة" النقطتين 1 2 في نفس الوقت</w:t>
      </w:r>
      <w:r w:rsidRPr="007E3156">
        <w:rPr>
          <w:sz w:val="28"/>
          <w:szCs w:val="28"/>
        </w:rPr>
        <w:t>.</w:t>
      </w:r>
    </w:p>
    <w:p w:rsidR="007E3156" w:rsidRPr="007E3156" w:rsidRDefault="007E3156" w:rsidP="007E3156">
      <w:pPr>
        <w:bidi/>
        <w:spacing w:line="360" w:lineRule="auto"/>
        <w:jc w:val="both"/>
        <w:rPr>
          <w:sz w:val="28"/>
          <w:szCs w:val="28"/>
        </w:rPr>
      </w:pPr>
      <w:r w:rsidRPr="007E3156">
        <w:rPr>
          <w:rFonts w:cs="Arial"/>
          <w:sz w:val="28"/>
          <w:szCs w:val="28"/>
          <w:rtl/>
        </w:rPr>
        <w:t>إذا كنت غير قادر على إيجاد حل لمشكلة في هذا الدليل، أو إذا كنت بحاجة لمساعدة في البرايلسنس بولاريس ميني، يُرجى مراسلتنا على بريد</w:t>
      </w:r>
      <w:r w:rsidRPr="007E3156">
        <w:rPr>
          <w:sz w:val="28"/>
          <w:szCs w:val="28"/>
        </w:rPr>
        <w:t xml:space="preserve"> info@nattiq.com  </w:t>
      </w:r>
      <w:r w:rsidRPr="007E3156">
        <w:rPr>
          <w:rFonts w:cs="Arial"/>
          <w:sz w:val="28"/>
          <w:szCs w:val="28"/>
          <w:rtl/>
        </w:rPr>
        <w:t>ويمكنك ايضا زيارة موقع شركة الناطق على الإنترنت</w:t>
      </w:r>
      <w:r w:rsidRPr="007E3156">
        <w:rPr>
          <w:sz w:val="28"/>
          <w:szCs w:val="28"/>
        </w:rPr>
        <w:t xml:space="preserve"> www.@nattiq.com</w:t>
      </w:r>
      <w:r w:rsidRPr="007E3156">
        <w:rPr>
          <w:rFonts w:cs="Arial"/>
          <w:sz w:val="28"/>
          <w:szCs w:val="28"/>
          <w:rtl/>
        </w:rPr>
        <w:t>، أو يمكنك الاتصال على رقم  00971 6 574 9995</w:t>
      </w:r>
      <w:r w:rsidRPr="007E3156">
        <w:rPr>
          <w:sz w:val="28"/>
          <w:szCs w:val="28"/>
        </w:rPr>
        <w:t>.</w:t>
      </w:r>
    </w:p>
    <w:p w:rsidR="007E3156" w:rsidRPr="007E3156" w:rsidRDefault="007E3156" w:rsidP="007E3156">
      <w:pPr>
        <w:bidi/>
        <w:spacing w:line="360" w:lineRule="auto"/>
        <w:jc w:val="both"/>
        <w:rPr>
          <w:sz w:val="28"/>
          <w:szCs w:val="28"/>
        </w:rPr>
      </w:pPr>
    </w:p>
    <w:p w:rsidR="007E3156" w:rsidRPr="007E3156" w:rsidRDefault="007E3156" w:rsidP="007E3156">
      <w:pPr>
        <w:pStyle w:val="Heading1"/>
        <w:bidi/>
        <w:jc w:val="center"/>
        <w:rPr>
          <w:sz w:val="40"/>
          <w:szCs w:val="40"/>
        </w:rPr>
      </w:pPr>
      <w:bookmarkStart w:id="2" w:name="_Toc517172047"/>
      <w:r w:rsidRPr="007E3156">
        <w:rPr>
          <w:sz w:val="40"/>
          <w:szCs w:val="40"/>
        </w:rPr>
        <w:t xml:space="preserve">1. </w:t>
      </w:r>
      <w:r w:rsidRPr="007E3156">
        <w:rPr>
          <w:sz w:val="40"/>
          <w:szCs w:val="40"/>
          <w:rtl/>
        </w:rPr>
        <w:t>مقدمة</w:t>
      </w:r>
      <w:bookmarkEnd w:id="2"/>
    </w:p>
    <w:p w:rsidR="007E3156" w:rsidRPr="007E3156" w:rsidRDefault="007E3156" w:rsidP="007E3156">
      <w:pPr>
        <w:pStyle w:val="Heading2"/>
        <w:bidi/>
        <w:rPr>
          <w:sz w:val="36"/>
          <w:szCs w:val="36"/>
        </w:rPr>
      </w:pPr>
      <w:bookmarkStart w:id="3" w:name="_Toc517172048"/>
      <w:r w:rsidRPr="007E3156">
        <w:rPr>
          <w:sz w:val="36"/>
          <w:szCs w:val="36"/>
        </w:rPr>
        <w:t xml:space="preserve">1.1 </w:t>
      </w:r>
      <w:r w:rsidRPr="007E3156">
        <w:rPr>
          <w:sz w:val="36"/>
          <w:szCs w:val="36"/>
          <w:rtl/>
        </w:rPr>
        <w:t>ماذا تعني البرايلسنس بولاريس ميني؟</w:t>
      </w:r>
      <w:bookmarkEnd w:id="3"/>
    </w:p>
    <w:p w:rsidR="007E3156" w:rsidRPr="007E3156" w:rsidRDefault="007E3156" w:rsidP="007E3156">
      <w:pPr>
        <w:bidi/>
        <w:spacing w:line="360" w:lineRule="auto"/>
        <w:jc w:val="both"/>
        <w:rPr>
          <w:sz w:val="28"/>
          <w:szCs w:val="28"/>
        </w:rPr>
      </w:pPr>
      <w:r w:rsidRPr="007E3156">
        <w:rPr>
          <w:rFonts w:cs="Arial"/>
          <w:sz w:val="28"/>
          <w:szCs w:val="28"/>
          <w:rtl/>
        </w:rPr>
        <w:t>برايلسنس بولاريس ميني عبارة عن مفكرة برايل تمَّ تطويرها وتصنيعها من قبل شركة هيمز للأشخاص المكفوفين وضعاف البصر. البرايلسنس بولاريس ميني لديها مجموعة من القدرات المختلفة، تتضمَّن الآتي</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1. </w:t>
      </w:r>
      <w:r w:rsidRPr="007E3156">
        <w:rPr>
          <w:rFonts w:cs="Arial"/>
          <w:sz w:val="28"/>
          <w:szCs w:val="28"/>
          <w:rtl/>
        </w:rPr>
        <w:t>قراءة  الملفات التي بامتداد</w:t>
      </w:r>
      <w:r w:rsidRPr="007E3156">
        <w:rPr>
          <w:sz w:val="28"/>
          <w:szCs w:val="28"/>
        </w:rPr>
        <w:t xml:space="preserve"> TXT, BRF, RTF, PDF, EPUB,</w:t>
      </w:r>
      <w:r w:rsidRPr="007E3156">
        <w:rPr>
          <w:rFonts w:cs="Arial"/>
          <w:sz w:val="28"/>
          <w:szCs w:val="28"/>
          <w:rtl/>
        </w:rPr>
        <w:t>وملفات مايكروسوفت وورد، إكسل، وبور بوينت. تدوين ملاحظات وإنشاء ملفات منسقة، ورسائل بريد إلكتروني، وطباعتها عبر طابعة الحبر أو طابعة برايل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lastRenderedPageBreak/>
        <w:t xml:space="preserve">2. </w:t>
      </w:r>
      <w:r w:rsidRPr="007E3156">
        <w:rPr>
          <w:rFonts w:cs="Arial"/>
          <w:sz w:val="28"/>
          <w:szCs w:val="28"/>
          <w:rtl/>
        </w:rPr>
        <w:t>تشغيل الوسائط، كتب الديزي، وراديو إف إم، وفيديوهات اليوتيوب</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3. </w:t>
      </w:r>
      <w:r w:rsidRPr="007E3156">
        <w:rPr>
          <w:rFonts w:cs="Arial"/>
          <w:sz w:val="28"/>
          <w:szCs w:val="28"/>
          <w:rtl/>
        </w:rPr>
        <w:t>تنظيم المواعيد وجهات الاتصال، ومزامنتها مع حساب غوغل الخاص بك</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4. </w:t>
      </w:r>
      <w:r w:rsidRPr="007E3156">
        <w:rPr>
          <w:rFonts w:cs="Arial"/>
          <w:sz w:val="28"/>
          <w:szCs w:val="28"/>
          <w:rtl/>
        </w:rPr>
        <w:t>إجراء حسابات علمية، تعيين المنبه، واستكشاف التقويمات الشمسية والقمرية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5. </w:t>
      </w:r>
      <w:r w:rsidRPr="007E3156">
        <w:rPr>
          <w:rFonts w:cs="Arial"/>
          <w:sz w:val="28"/>
          <w:szCs w:val="28"/>
          <w:rtl/>
        </w:rPr>
        <w:t>استخدم البرايلسنس بولاريس ميني كعارض برايل عن طريق اليو أس بي أو البلوتوث مع قارئات الشاشة المتوافقة، مثل: ويندو آيز، جاوز، نفدا، سوبر نوفا، نظام الوصول، فويس أوفر للماك والآي أوس، والتوك باك للأندرويد</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6. </w:t>
      </w:r>
      <w:r w:rsidRPr="007E3156">
        <w:rPr>
          <w:rFonts w:cs="Arial"/>
          <w:sz w:val="28"/>
          <w:szCs w:val="28"/>
          <w:rtl/>
        </w:rPr>
        <w:t>استخدم مستقبل جي بي أس الموجود على الجهاز والبوصلة الرقمية لتحديد المواقع والتنقل باستقلالية دون الحاجة لأجهزة خارجية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7. </w:t>
      </w:r>
      <w:r w:rsidRPr="007E3156">
        <w:rPr>
          <w:rFonts w:cs="Arial"/>
          <w:sz w:val="28"/>
          <w:szCs w:val="28"/>
          <w:rtl/>
        </w:rPr>
        <w:t>تنزيل وتثبيت التطبيقات الطرفية من متجر قوقل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8. </w:t>
      </w:r>
      <w:r w:rsidRPr="007E3156">
        <w:rPr>
          <w:rFonts w:cs="Arial"/>
          <w:sz w:val="28"/>
          <w:szCs w:val="28"/>
          <w:rtl/>
        </w:rPr>
        <w:t>يمكنك الاستفادة من خدمات غوغل مثل: غوغل</w:t>
      </w:r>
      <w:r w:rsidRPr="007E3156">
        <w:rPr>
          <w:sz w:val="28"/>
          <w:szCs w:val="28"/>
        </w:rPr>
        <w:t xml:space="preserve"> Drive</w:t>
      </w:r>
      <w:r w:rsidRPr="007E3156">
        <w:rPr>
          <w:rFonts w:cs="Arial"/>
          <w:sz w:val="28"/>
          <w:szCs w:val="28"/>
          <w:rtl/>
        </w:rPr>
        <w:t>، المستندات، جداول البيانات، العروض التقدمية، وغرف الصف عبر قارئ الشاشة الذي لدينا والذي خُصِّصَ لهذه التطبيقات</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9. </w:t>
      </w:r>
      <w:r w:rsidRPr="007E3156">
        <w:rPr>
          <w:rFonts w:cs="Arial"/>
          <w:sz w:val="28"/>
          <w:szCs w:val="28"/>
          <w:rtl/>
        </w:rPr>
        <w:t>يمكنك الحصول على معلومات وتنفيذ وظائف باستخدام صوتك عن طريق مسااعد</w:t>
      </w:r>
      <w:r w:rsidRPr="007E3156">
        <w:rPr>
          <w:sz w:val="28"/>
          <w:szCs w:val="28"/>
        </w:rPr>
        <w:t xml:space="preserve"> Google </w:t>
      </w:r>
      <w:r w:rsidRPr="007E3156">
        <w:rPr>
          <w:rFonts w:cs="Arial"/>
          <w:sz w:val="28"/>
          <w:szCs w:val="28"/>
          <w:rtl/>
        </w:rPr>
        <w:t>المتضمن في المفكرة، أو عن طريق المساعد الصوتي من تطبيقات الطرف الثالث مثل أمزون أو</w:t>
      </w:r>
      <w:r w:rsidRPr="007E3156">
        <w:rPr>
          <w:sz w:val="28"/>
          <w:szCs w:val="28"/>
        </w:rPr>
        <w:t xml:space="preserve"> ALEXA.</w:t>
      </w:r>
    </w:p>
    <w:p w:rsidR="007E3156" w:rsidRPr="007E3156" w:rsidRDefault="007E3156" w:rsidP="007E3156">
      <w:pPr>
        <w:bidi/>
        <w:spacing w:line="360" w:lineRule="auto"/>
        <w:jc w:val="both"/>
        <w:rPr>
          <w:sz w:val="28"/>
          <w:szCs w:val="28"/>
        </w:rPr>
      </w:pPr>
    </w:p>
    <w:p w:rsidR="007E3156" w:rsidRPr="007E3156" w:rsidRDefault="007E3156" w:rsidP="007E3156">
      <w:pPr>
        <w:bidi/>
        <w:spacing w:line="360" w:lineRule="auto"/>
        <w:jc w:val="both"/>
        <w:rPr>
          <w:sz w:val="28"/>
          <w:szCs w:val="28"/>
        </w:rPr>
      </w:pPr>
    </w:p>
    <w:p w:rsidR="007E3156" w:rsidRPr="007E3156" w:rsidRDefault="007E3156" w:rsidP="007E3156">
      <w:pPr>
        <w:pStyle w:val="Heading2"/>
        <w:bidi/>
        <w:rPr>
          <w:sz w:val="36"/>
          <w:szCs w:val="36"/>
        </w:rPr>
      </w:pPr>
      <w:bookmarkStart w:id="4" w:name="_Toc517172049"/>
      <w:r w:rsidRPr="007E3156">
        <w:rPr>
          <w:sz w:val="36"/>
          <w:szCs w:val="36"/>
        </w:rPr>
        <w:t xml:space="preserve">1.2 </w:t>
      </w:r>
      <w:r w:rsidRPr="007E3156">
        <w:rPr>
          <w:sz w:val="36"/>
          <w:szCs w:val="36"/>
          <w:rtl/>
        </w:rPr>
        <w:t>الكيان المادي</w:t>
      </w:r>
      <w:bookmarkEnd w:id="4"/>
    </w:p>
    <w:p w:rsidR="007E3156" w:rsidRPr="007E3156" w:rsidRDefault="007E3156" w:rsidP="007E3156">
      <w:pPr>
        <w:bidi/>
        <w:spacing w:line="360" w:lineRule="auto"/>
        <w:jc w:val="both"/>
        <w:rPr>
          <w:sz w:val="28"/>
          <w:szCs w:val="28"/>
        </w:rPr>
      </w:pPr>
      <w:r w:rsidRPr="007E3156">
        <w:rPr>
          <w:rFonts w:cs="Arial"/>
          <w:sz w:val="28"/>
          <w:szCs w:val="28"/>
          <w:rtl/>
        </w:rPr>
        <w:t>لتحصلَ على أفضل النتائج من البرايلسنس بولاريس ميني، من المهم أن تألف وتتعرف على موقع الأزرار والمنافذ، وتعلمَ وظيفة كل منها. يشرح هذا القسم الكيان المادي لمفكرة البولاريس  ميني</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ضعْ البولاريس ميني   فوق المكتب أو الطاولة مع إبقاء عارض البرايل قريبا منك</w:t>
      </w:r>
      <w:r w:rsidRPr="007E3156">
        <w:rPr>
          <w:sz w:val="28"/>
          <w:szCs w:val="28"/>
        </w:rPr>
        <w:t xml:space="preserve">. </w:t>
      </w:r>
    </w:p>
    <w:p w:rsidR="007E3156" w:rsidRPr="007E3156" w:rsidRDefault="007E3156" w:rsidP="007E3156">
      <w:pPr>
        <w:bidi/>
        <w:spacing w:line="360" w:lineRule="auto"/>
        <w:jc w:val="both"/>
        <w:rPr>
          <w:sz w:val="28"/>
          <w:szCs w:val="28"/>
        </w:rPr>
      </w:pPr>
    </w:p>
    <w:p w:rsidR="007E3156" w:rsidRPr="007E3156" w:rsidRDefault="007E3156" w:rsidP="007E3156">
      <w:pPr>
        <w:pStyle w:val="Heading3"/>
        <w:bidi/>
        <w:rPr>
          <w:sz w:val="32"/>
          <w:szCs w:val="32"/>
        </w:rPr>
      </w:pPr>
      <w:bookmarkStart w:id="5" w:name="_Toc517172050"/>
      <w:r w:rsidRPr="007E3156">
        <w:rPr>
          <w:sz w:val="32"/>
          <w:szCs w:val="32"/>
        </w:rPr>
        <w:lastRenderedPageBreak/>
        <w:t xml:space="preserve">1.2.1 </w:t>
      </w:r>
      <w:r w:rsidRPr="007E3156">
        <w:rPr>
          <w:sz w:val="32"/>
          <w:szCs w:val="32"/>
          <w:rtl/>
        </w:rPr>
        <w:t>اللوحة العليا</w:t>
      </w:r>
      <w:bookmarkEnd w:id="5"/>
    </w:p>
    <w:p w:rsidR="007E3156" w:rsidRPr="007E3156" w:rsidRDefault="007E3156" w:rsidP="007E3156">
      <w:pPr>
        <w:bidi/>
        <w:spacing w:line="360" w:lineRule="auto"/>
        <w:jc w:val="both"/>
        <w:rPr>
          <w:sz w:val="28"/>
          <w:szCs w:val="28"/>
        </w:rPr>
      </w:pPr>
      <w:r w:rsidRPr="007E3156">
        <w:rPr>
          <w:rFonts w:cs="Arial"/>
          <w:sz w:val="28"/>
          <w:szCs w:val="28"/>
          <w:rtl/>
        </w:rPr>
        <w:t>يوجد على الوجه العلوي للبرايلسنس بولاريس ميني تسعة مفاتيح على غرار لوحة مفاتيح البيركنز، تتكوَّن من نقاط برايل 1-6، (المسافة)، (الحذف الخلفي(، (الدخول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على نفس صف شريط المسافة يوجد مفتاح التحكم ومفتاح الت، إضافة إلى مفاتيح المهمة الأربعة. تحرك من اليسار إلى اليمين، ستجد أن الصف يحتوي على مفتاح المهمة إف1، مفتاح المهمة إف2، مفتاح التحكم، مفتاح المسافة، مفتاح الت، مفتاح المهمة إف3، ومفتاح المهمة إف4</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تحت لوحة المفاتيح يوجد عارض البرايل بعشرين خلية. أعلى عارض البرايل توجد أزرار توجيه المشيرة مقابلة لجميع خلايا البرايل العشرين. أأثناء تحرير المستندات، يمكنك استخدام هذه المفاتيح لتوجيه المشيرة إلى الحرف المقابل لها في خلية برايل. تعمل مفاتيح المشيرة أيضا كمفاتيح اختصار للتنقل في القوائم، ومجموعات الحقول في أماكن معينة على المفكرة. لقد وُضِعَت نقطة على كل زر خامس من أزرار توجيه المشيرة لتسهيل استخدام التوجيه</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على كلا الجانبين لعارض البرايل، يوجد زران على شكل الكبسولة. هذه هي مفاتيح التمرير (العلوي) و(السفلي). تستخدم أزرار التمرير لتمرير عارض البرايل خلال القوائم، الحقول، أو النص. يمكنك استخدام أزرار التمرير للتمرير حسب مدى الشاشة ، فقرة، سطر، جملة، أو حرف. يمكنك ضبط إعدادات أزرار التمرير اليمنى وإعدادات أزرار التمرير اليسرى في (إعدادات الخيارات). (انظر الفصل 3</w:t>
      </w:r>
      <w:r w:rsidRPr="007E3156">
        <w:rPr>
          <w:sz w:val="28"/>
          <w:szCs w:val="28"/>
        </w:rPr>
        <w:t xml:space="preserve">).  </w:t>
      </w:r>
    </w:p>
    <w:p w:rsidR="007E3156" w:rsidRPr="007E3156" w:rsidRDefault="007E3156" w:rsidP="007E3156">
      <w:pPr>
        <w:pStyle w:val="Heading3"/>
        <w:bidi/>
        <w:rPr>
          <w:sz w:val="32"/>
          <w:szCs w:val="32"/>
        </w:rPr>
      </w:pPr>
      <w:bookmarkStart w:id="6" w:name="_Toc517172051"/>
      <w:r w:rsidRPr="007E3156">
        <w:rPr>
          <w:sz w:val="32"/>
          <w:szCs w:val="32"/>
        </w:rPr>
        <w:t xml:space="preserve">1.2.2 </w:t>
      </w:r>
      <w:r w:rsidRPr="007E3156">
        <w:rPr>
          <w:sz w:val="32"/>
          <w:szCs w:val="32"/>
          <w:rtl/>
        </w:rPr>
        <w:t>لوحة الجانب الأيمن</w:t>
      </w:r>
      <w:bookmarkEnd w:id="6"/>
    </w:p>
    <w:p w:rsidR="007E3156" w:rsidRPr="007E3156" w:rsidRDefault="007E3156" w:rsidP="007E3156">
      <w:pPr>
        <w:bidi/>
        <w:spacing w:line="360" w:lineRule="auto"/>
        <w:jc w:val="both"/>
        <w:rPr>
          <w:sz w:val="28"/>
          <w:szCs w:val="28"/>
        </w:rPr>
      </w:pPr>
      <w:r w:rsidRPr="007E3156">
        <w:rPr>
          <w:rFonts w:cs="Arial"/>
          <w:sz w:val="28"/>
          <w:szCs w:val="28"/>
          <w:rtl/>
        </w:rPr>
        <w:t>نحو الجزء الأمامي في الجانب الأيمن من البرايلسنس بولاريس ميني يوجد منفذ يو أس بي</w:t>
      </w:r>
      <w:r w:rsidRPr="007E3156">
        <w:rPr>
          <w:sz w:val="28"/>
          <w:szCs w:val="28"/>
        </w:rPr>
        <w:t xml:space="preserve"> C. </w:t>
      </w:r>
      <w:r w:rsidRPr="007E3156">
        <w:rPr>
          <w:rFonts w:cs="Arial"/>
          <w:sz w:val="28"/>
          <w:szCs w:val="28"/>
          <w:rtl/>
        </w:rPr>
        <w:t>يستخدم هذا المنفذ لنقل البيانات، وشحن المفكرة، وربطها مع الحاسوب كعارض برايل</w:t>
      </w:r>
      <w:r w:rsidRPr="007E3156">
        <w:rPr>
          <w:sz w:val="28"/>
          <w:szCs w:val="28"/>
        </w:rPr>
        <w:t>.</w:t>
      </w:r>
    </w:p>
    <w:p w:rsidR="007E3156" w:rsidRPr="007E3156" w:rsidRDefault="007E3156" w:rsidP="007E3156">
      <w:pPr>
        <w:bidi/>
        <w:spacing w:line="360" w:lineRule="auto"/>
        <w:jc w:val="both"/>
        <w:rPr>
          <w:sz w:val="28"/>
          <w:szCs w:val="28"/>
        </w:rPr>
      </w:pPr>
      <w:r w:rsidRPr="007E3156">
        <w:rPr>
          <w:rFonts w:cs="Arial"/>
          <w:sz w:val="28"/>
          <w:szCs w:val="28"/>
          <w:rtl/>
        </w:rPr>
        <w:t>بالقرب من الخلف للجهاز يوجد منفذ هدمي صغير. استخدم هذا المنفذ للاتصال بأي شاشة هدمي  مع سلك هدمي صغير،  أو مع هدمي كامل الحجم إلى محول صغير</w:t>
      </w:r>
      <w:r w:rsidRPr="007E3156">
        <w:rPr>
          <w:sz w:val="28"/>
          <w:szCs w:val="28"/>
        </w:rPr>
        <w:t>.</w:t>
      </w:r>
    </w:p>
    <w:p w:rsidR="007E3156" w:rsidRPr="007E3156" w:rsidRDefault="007E3156" w:rsidP="007E3156">
      <w:pPr>
        <w:bidi/>
        <w:spacing w:line="360" w:lineRule="auto"/>
        <w:jc w:val="both"/>
        <w:rPr>
          <w:sz w:val="28"/>
          <w:szCs w:val="28"/>
        </w:rPr>
      </w:pPr>
    </w:p>
    <w:p w:rsidR="007E3156" w:rsidRPr="007E3156" w:rsidRDefault="007E3156" w:rsidP="007E3156">
      <w:pPr>
        <w:pStyle w:val="Heading3"/>
        <w:bidi/>
        <w:rPr>
          <w:sz w:val="32"/>
          <w:szCs w:val="32"/>
        </w:rPr>
      </w:pPr>
      <w:bookmarkStart w:id="7" w:name="_Toc517172052"/>
      <w:r w:rsidRPr="007E3156">
        <w:rPr>
          <w:sz w:val="32"/>
          <w:szCs w:val="32"/>
        </w:rPr>
        <w:lastRenderedPageBreak/>
        <w:t xml:space="preserve">1.2.3 </w:t>
      </w:r>
      <w:r w:rsidRPr="007E3156">
        <w:rPr>
          <w:sz w:val="32"/>
          <w:szCs w:val="32"/>
          <w:rtl/>
        </w:rPr>
        <w:t>لوحة الجانب الأيسر</w:t>
      </w:r>
      <w:bookmarkEnd w:id="7"/>
    </w:p>
    <w:p w:rsidR="007E3156" w:rsidRPr="007E3156" w:rsidRDefault="007E3156" w:rsidP="007E3156">
      <w:pPr>
        <w:bidi/>
        <w:spacing w:line="360" w:lineRule="auto"/>
        <w:jc w:val="both"/>
        <w:rPr>
          <w:sz w:val="28"/>
          <w:szCs w:val="28"/>
        </w:rPr>
      </w:pPr>
      <w:r w:rsidRPr="007E3156">
        <w:rPr>
          <w:rFonts w:cs="Arial"/>
          <w:sz w:val="28"/>
          <w:szCs w:val="28"/>
          <w:rtl/>
        </w:rPr>
        <w:t>بالقرب من الجزء الأمامي للمفكرة ، وعلى الجانب الأيسر، يوجد زران صغيران لرفع وخفض حجم صوت المفكرة الرئيس. استخدم الزر القريب من الأمام لخفض حجم الصوت، والزر الذي يليه لرفعه</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يقع وراء زرَّيْ حجم الصوت منفذان دائريان صغيران. المنفذ القريب من الأمام لسماعات الرأس، والمنفذ القريب من الخلف هو منفذ المايكروفون ستيريو وذلك لتوصيل ميكروفون أو أي مصدر تسجيل داخلي</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w:t>
      </w:r>
    </w:p>
    <w:p w:rsidR="007E3156" w:rsidRPr="007E3156" w:rsidRDefault="007E3156" w:rsidP="007E3156">
      <w:pPr>
        <w:pStyle w:val="Heading3"/>
        <w:bidi/>
        <w:rPr>
          <w:sz w:val="32"/>
          <w:szCs w:val="32"/>
        </w:rPr>
      </w:pPr>
      <w:bookmarkStart w:id="8" w:name="_Toc517172053"/>
      <w:r w:rsidRPr="007E3156">
        <w:rPr>
          <w:sz w:val="32"/>
          <w:szCs w:val="32"/>
        </w:rPr>
        <w:t xml:space="preserve">1.2.4 </w:t>
      </w:r>
      <w:r w:rsidRPr="007E3156">
        <w:rPr>
          <w:sz w:val="32"/>
          <w:szCs w:val="32"/>
          <w:rtl/>
        </w:rPr>
        <w:t>اللوحة الأمامية</w:t>
      </w:r>
      <w:bookmarkEnd w:id="8"/>
    </w:p>
    <w:p w:rsidR="007E3156" w:rsidRPr="007E3156" w:rsidRDefault="007E3156" w:rsidP="007E3156">
      <w:pPr>
        <w:bidi/>
        <w:spacing w:line="360" w:lineRule="auto"/>
        <w:jc w:val="both"/>
        <w:rPr>
          <w:sz w:val="28"/>
          <w:szCs w:val="28"/>
        </w:rPr>
      </w:pPr>
      <w:r w:rsidRPr="007E3156">
        <w:rPr>
          <w:rFonts w:cs="Arial"/>
          <w:sz w:val="28"/>
          <w:szCs w:val="28"/>
          <w:rtl/>
        </w:rPr>
        <w:t>على أقصى اليسار من اللوحة الأمامية توجد ثلاثة مواقع للتبديل المنزلق، أي عن طريق السحب. هذا هو مفتاح قفل التشغيل. هذا التبديل سيُشرَح بمزيد من التفصيل في القسم 2.11 من دليل المستخدم</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إلى يمينه توجد أيضا ثلاثة مواقع للتبديل المنزلق. هذا هو نمط تبديل الوسائط، حيث يحدد نوع المحتوى الذي تتحكم به أزرار اللوحة الأمامية. سيُشرَح هذا التبديل بمزيد من التفصيل في الفصل التالي</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إلى يمين نمط تبديل الوسائط، توجد خمسة أزرار، وُضعت نقطة على الزر الأوسط. هذه الأزرار تتحكم في تشغيل الوسائط والديزي، وكذلك توفر مفاتيح اختصار في مناطق أخرى في المفكرة بعد تعيينها حسب نمط التطبيق. كما شُرحَ أعلاه، يعتمد نوع المحتوى الذي تتحكم فيه هذه الأزرار على موضع زر نمط تبديل الوسائط. ستُشرَح هذه الأزرار الخمسة في الفصول الاحقة من هذا الدليل</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إلى يمين أزرار الوسائط، يقع زر الطاقة. لتشغيل الجهاز، اضغط ضغطة طويلة على هذا الزر حتى تسمع نغمة  وتشعر باهتزاز. عند تشغيل المفكرة لأول مرة ستأخذ بعض الوقت لتشغيلها</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عندما يتم تشغيل المفكرة، تستطيع الضغط بسرعة على زر الطاقة لوضع المفكرة في حالة السبات أي نمط (قفل الشاشة). هذا شبيه بقفل الشاشة على الآيفون أو التابلت. مرة أخرى اضغط عليه بسرعة لإلغاء القفل حيث سترجع إلى المكان الذي كنت فيه عندما قمت بإدخال نمط قفل الشاشة. اضغط ضغطة مطولة على زر الطاقة لإيقاف تشغيل النظام تماما</w:t>
      </w:r>
      <w:r w:rsidRPr="007E3156">
        <w:rPr>
          <w:sz w:val="28"/>
          <w:szCs w:val="28"/>
        </w:rPr>
        <w:t xml:space="preserve">. </w:t>
      </w:r>
    </w:p>
    <w:p w:rsidR="007E3156" w:rsidRPr="007E3156" w:rsidRDefault="007E3156" w:rsidP="007E3156">
      <w:pPr>
        <w:bidi/>
        <w:spacing w:line="360" w:lineRule="auto"/>
        <w:jc w:val="both"/>
        <w:rPr>
          <w:sz w:val="28"/>
          <w:szCs w:val="28"/>
        </w:rPr>
      </w:pPr>
    </w:p>
    <w:p w:rsidR="007E3156" w:rsidRPr="007E3156" w:rsidRDefault="007E3156" w:rsidP="007E3156">
      <w:pPr>
        <w:pStyle w:val="Heading3"/>
        <w:bidi/>
        <w:rPr>
          <w:sz w:val="32"/>
          <w:szCs w:val="32"/>
        </w:rPr>
      </w:pPr>
      <w:bookmarkStart w:id="9" w:name="_Toc517172054"/>
      <w:r w:rsidRPr="007E3156">
        <w:rPr>
          <w:sz w:val="32"/>
          <w:szCs w:val="32"/>
        </w:rPr>
        <w:lastRenderedPageBreak/>
        <w:t xml:space="preserve">1.2.5 </w:t>
      </w:r>
      <w:r w:rsidRPr="007E3156">
        <w:rPr>
          <w:sz w:val="32"/>
          <w:szCs w:val="32"/>
          <w:rtl/>
        </w:rPr>
        <w:t>الوجه السفلي</w:t>
      </w:r>
      <w:bookmarkEnd w:id="9"/>
    </w:p>
    <w:p w:rsidR="007E3156" w:rsidRPr="007E3156" w:rsidRDefault="007E3156" w:rsidP="007E3156">
      <w:pPr>
        <w:bidi/>
        <w:spacing w:line="360" w:lineRule="auto"/>
        <w:jc w:val="both"/>
        <w:rPr>
          <w:sz w:val="28"/>
          <w:szCs w:val="28"/>
        </w:rPr>
      </w:pPr>
      <w:r w:rsidRPr="007E3156">
        <w:rPr>
          <w:rFonts w:cs="Arial"/>
          <w:sz w:val="28"/>
          <w:szCs w:val="28"/>
          <w:rtl/>
        </w:rPr>
        <w:t>يحتوي الجزء السفلي من المفكرة على مكان البطارية إضافة إلى السماعات والكاميرا. تحتوي البطارية على حافة مستديرة على طول واحد من الجانبين من طولها. يجب وضع هذه الحافة المستديرة بجانب الحافة الخلفية  للمفكرة.لإدراج البطارية، قم بمحاذاة الشريط الجانبي من حزمة البطارية مع جانب جدران مكان البطارية. ادفع البطارية إلى الأمام حتى تستقر في مكانها</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حدد موقع مفتاحين على الجانب السفلي من المفكرة بالقرب من الطرفين الأيسر والأيمن. عند إدراج البطارية، استخدم يدك اليسرى، للنقر فوق المفتاح الأيسر إلى اليسار  لقفل البطاريةفي مكانها. عندما تريد إزالة البطارية، انقر هذا المفتاح ناحية اليمين لإلغاء قفل البطارية. بالقرب من الطرف الأيمن، يوجد مفتاح ثاني محمل بنابض. اضغط على هذا المفتاح ناحية اليسار من أجل تحرير البطارية،  ثم ادفع البطارية بعيدا عن المفكرة</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داخل جدار مكان البطارية يوجد فتحة بطاقة</w:t>
      </w:r>
      <w:r w:rsidRPr="007E3156">
        <w:rPr>
          <w:sz w:val="28"/>
          <w:szCs w:val="28"/>
        </w:rPr>
        <w:t xml:space="preserve"> SD card </w:t>
      </w:r>
      <w:r w:rsidRPr="007E3156">
        <w:rPr>
          <w:rFonts w:cs="Arial"/>
          <w:sz w:val="28"/>
          <w:szCs w:val="28"/>
          <w:rtl/>
        </w:rPr>
        <w:t>لتخزين إضافي. اضغط على بطاقة</w:t>
      </w:r>
      <w:r w:rsidRPr="007E3156">
        <w:rPr>
          <w:sz w:val="28"/>
          <w:szCs w:val="28"/>
        </w:rPr>
        <w:t xml:space="preserve"> SD card </w:t>
      </w:r>
      <w:r w:rsidRPr="007E3156">
        <w:rPr>
          <w:rFonts w:cs="Arial"/>
          <w:sz w:val="28"/>
          <w:szCs w:val="28"/>
          <w:rtl/>
        </w:rPr>
        <w:t>في الفتحة حتى تشعر أنها قد نقرت في مكانها. لتحريرها، اضغط برفق على البطاقة لإطلاقها. ستخرج البطاقة بما يكفي لإمساكها بأصابعك وإزالتها</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تقع كاميرا بثلاثة عشر ميغا بكسل بالقرب من  وسط الجهة السفلية للمفكرة. تستطيع استخدام تطبيقات التعرف على الحروف والتقاط الصور بعد تنزيلها من متجر قوقل. للحصول على أفضل النتائج، ارفع البولاريس ميني ميني من تسعة إلى اثني عشر إنش فوق الورقة، مع توسيط المفكرة فوق النص</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rFonts w:cs="Arial"/>
          <w:sz w:val="28"/>
          <w:szCs w:val="28"/>
          <w:rtl/>
        </w:rPr>
        <w:t>أخيراً، تحت تسمية الرقم التسلسلي، ستجد مكان ضيق لسماعة أحادية</w:t>
      </w:r>
      <w:r w:rsidRPr="007E3156">
        <w:rPr>
          <w:sz w:val="28"/>
          <w:szCs w:val="28"/>
        </w:rPr>
        <w:t>.</w:t>
      </w:r>
    </w:p>
    <w:p w:rsidR="007E3156" w:rsidRPr="007E3156" w:rsidRDefault="007E3156" w:rsidP="007E3156">
      <w:pPr>
        <w:bidi/>
        <w:spacing w:line="360" w:lineRule="auto"/>
        <w:jc w:val="both"/>
        <w:rPr>
          <w:sz w:val="28"/>
          <w:szCs w:val="28"/>
        </w:rPr>
      </w:pPr>
    </w:p>
    <w:p w:rsidR="007E3156" w:rsidRPr="007E3156" w:rsidRDefault="007E3156" w:rsidP="007E3156">
      <w:pPr>
        <w:bidi/>
        <w:spacing w:line="360" w:lineRule="auto"/>
        <w:jc w:val="both"/>
        <w:rPr>
          <w:sz w:val="28"/>
          <w:szCs w:val="28"/>
        </w:rPr>
      </w:pPr>
      <w:r w:rsidRPr="007E3156">
        <w:rPr>
          <w:rFonts w:cs="Arial"/>
          <w:sz w:val="28"/>
          <w:szCs w:val="28"/>
          <w:rtl/>
        </w:rPr>
        <w:t>تهانينا! أنت الآن على دراية بالوظائف الأساسية لأزرار ومنافذ برايلسنس بولاريس ميني. بقية الدليل تناقش كل مهمة بمزيد من التفصيل لمساعدتك على تحقيق أكبر قدر من امكانات البرايلسنس بولاريس ميني الخاص بك</w:t>
      </w:r>
      <w:r w:rsidRPr="007E3156">
        <w:rPr>
          <w:sz w:val="28"/>
          <w:szCs w:val="28"/>
        </w:rPr>
        <w:t xml:space="preserve">. </w:t>
      </w:r>
    </w:p>
    <w:p w:rsidR="007E3156" w:rsidRPr="007E3156" w:rsidRDefault="007E3156" w:rsidP="007E3156">
      <w:pPr>
        <w:bidi/>
        <w:spacing w:line="360" w:lineRule="auto"/>
        <w:jc w:val="both"/>
        <w:rPr>
          <w:sz w:val="28"/>
          <w:szCs w:val="28"/>
        </w:rPr>
      </w:pPr>
    </w:p>
    <w:p w:rsidR="007E3156" w:rsidRPr="007E3156" w:rsidRDefault="007E3156" w:rsidP="007E3156">
      <w:pPr>
        <w:bidi/>
        <w:spacing w:line="360" w:lineRule="auto"/>
        <w:jc w:val="both"/>
        <w:rPr>
          <w:sz w:val="28"/>
          <w:szCs w:val="28"/>
        </w:rPr>
      </w:pPr>
      <w:r w:rsidRPr="007E3156">
        <w:rPr>
          <w:sz w:val="28"/>
          <w:szCs w:val="28"/>
        </w:rPr>
        <w:t> </w:t>
      </w:r>
    </w:p>
    <w:p w:rsidR="007E3156" w:rsidRPr="007E3156" w:rsidRDefault="007E3156" w:rsidP="007E3156">
      <w:pPr>
        <w:pStyle w:val="Heading2"/>
        <w:bidi/>
        <w:rPr>
          <w:sz w:val="36"/>
          <w:szCs w:val="36"/>
        </w:rPr>
      </w:pPr>
      <w:bookmarkStart w:id="10" w:name="_Toc517172055"/>
      <w:r w:rsidRPr="007E3156">
        <w:rPr>
          <w:sz w:val="36"/>
          <w:szCs w:val="36"/>
        </w:rPr>
        <w:lastRenderedPageBreak/>
        <w:t xml:space="preserve">1.3 </w:t>
      </w:r>
      <w:r w:rsidRPr="007E3156">
        <w:rPr>
          <w:sz w:val="36"/>
          <w:szCs w:val="36"/>
          <w:rtl/>
        </w:rPr>
        <w:t>مواصفات الكيان المادي</w:t>
      </w:r>
      <w:bookmarkEnd w:id="10"/>
    </w:p>
    <w:p w:rsidR="007E3156" w:rsidRPr="007E3156" w:rsidRDefault="007E3156" w:rsidP="007E3156">
      <w:pPr>
        <w:bidi/>
        <w:spacing w:line="360" w:lineRule="auto"/>
        <w:jc w:val="both"/>
        <w:rPr>
          <w:sz w:val="28"/>
          <w:szCs w:val="28"/>
        </w:rPr>
      </w:pPr>
      <w:r w:rsidRPr="007E3156">
        <w:rPr>
          <w:sz w:val="28"/>
          <w:szCs w:val="28"/>
        </w:rPr>
        <w:t xml:space="preserve">1. </w:t>
      </w:r>
      <w:r w:rsidRPr="007E3156">
        <w:rPr>
          <w:rFonts w:cs="Arial"/>
          <w:sz w:val="28"/>
          <w:szCs w:val="28"/>
          <w:rtl/>
        </w:rPr>
        <w:t>نظام التشغيل: اندرويد لولليبوب 5.1. 1</w:t>
      </w:r>
    </w:p>
    <w:p w:rsidR="007E3156" w:rsidRPr="007E3156" w:rsidRDefault="007E3156" w:rsidP="007E3156">
      <w:pPr>
        <w:bidi/>
        <w:spacing w:line="360" w:lineRule="auto"/>
        <w:jc w:val="both"/>
        <w:rPr>
          <w:sz w:val="28"/>
          <w:szCs w:val="28"/>
        </w:rPr>
      </w:pPr>
      <w:r w:rsidRPr="007E3156">
        <w:rPr>
          <w:sz w:val="28"/>
          <w:szCs w:val="28"/>
        </w:rPr>
        <w:t xml:space="preserve">2. </w:t>
      </w:r>
      <w:r w:rsidRPr="007E3156">
        <w:rPr>
          <w:rFonts w:cs="Arial"/>
          <w:sz w:val="28"/>
          <w:szCs w:val="28"/>
          <w:rtl/>
        </w:rPr>
        <w:t>ذاكرة التخزين الداخلية: 64 جيجا بايت</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3. </w:t>
      </w:r>
      <w:r w:rsidRPr="007E3156">
        <w:rPr>
          <w:rFonts w:cs="Arial"/>
          <w:sz w:val="28"/>
          <w:szCs w:val="28"/>
          <w:rtl/>
        </w:rPr>
        <w:t>ذاكرة الوصول العشوائي: 3 جيجا بايت</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4. </w:t>
      </w:r>
      <w:r w:rsidRPr="007E3156">
        <w:rPr>
          <w:rFonts w:cs="Arial"/>
          <w:sz w:val="28"/>
          <w:szCs w:val="28"/>
          <w:rtl/>
        </w:rPr>
        <w:t>وحدة المعالجة المركزية</w:t>
      </w:r>
      <w:r w:rsidRPr="007E3156">
        <w:rPr>
          <w:sz w:val="28"/>
          <w:szCs w:val="28"/>
        </w:rPr>
        <w:t xml:space="preserve"> CPU: 2.1 </w:t>
      </w:r>
      <w:r w:rsidRPr="007E3156">
        <w:rPr>
          <w:rFonts w:cs="Arial"/>
          <w:sz w:val="28"/>
          <w:szCs w:val="28"/>
          <w:rtl/>
        </w:rPr>
        <w:t>جيجا هيرتز سامسونج إكسينوس 7420</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5. </w:t>
      </w:r>
      <w:r w:rsidRPr="007E3156">
        <w:rPr>
          <w:rFonts w:cs="Arial"/>
          <w:sz w:val="28"/>
          <w:szCs w:val="28"/>
          <w:rtl/>
        </w:rPr>
        <w:t>البطارية: أيون ليثيوم "يمكن فصلها" 3400</w:t>
      </w:r>
      <w:r w:rsidRPr="007E3156">
        <w:rPr>
          <w:sz w:val="28"/>
          <w:szCs w:val="28"/>
        </w:rPr>
        <w:t xml:space="preserve"> . </w:t>
      </w:r>
    </w:p>
    <w:p w:rsidR="007E3156" w:rsidRPr="007E3156" w:rsidRDefault="007E3156" w:rsidP="007E3156">
      <w:pPr>
        <w:bidi/>
        <w:spacing w:line="360" w:lineRule="auto"/>
        <w:jc w:val="both"/>
        <w:rPr>
          <w:sz w:val="28"/>
          <w:szCs w:val="28"/>
        </w:rPr>
      </w:pPr>
      <w:r w:rsidRPr="007E3156">
        <w:rPr>
          <w:sz w:val="28"/>
          <w:szCs w:val="28"/>
        </w:rPr>
        <w:t xml:space="preserve">6. </w:t>
      </w:r>
      <w:r w:rsidRPr="007E3156">
        <w:rPr>
          <w:rFonts w:cs="Arial"/>
          <w:sz w:val="28"/>
          <w:szCs w:val="28"/>
          <w:rtl/>
        </w:rPr>
        <w:t>زمن تشغيل البطارية: حوالي 12 إلى 13 ساعة (مع تشغيل البرايل، آلة النطق، مكبرات صوت داخلية بصوت متوسط الحجم</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7. </w:t>
      </w:r>
      <w:r w:rsidRPr="007E3156">
        <w:rPr>
          <w:rFonts w:cs="Arial"/>
          <w:sz w:val="28"/>
          <w:szCs w:val="28"/>
          <w:rtl/>
        </w:rPr>
        <w:t>لوحة مفاتيح: تسعة مفاتيح على نمط بيركنز لوحة مفاتيح برايل، مفتاح التحكم ومفتاح الت، أربعة مفاتيح مهام، عشرون مفتاح لتوجيه المشيرة، أربعة أزرار تمرير</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8. </w:t>
      </w:r>
      <w:r w:rsidRPr="007E3156">
        <w:rPr>
          <w:rFonts w:cs="Arial"/>
          <w:sz w:val="28"/>
          <w:szCs w:val="28"/>
          <w:rtl/>
        </w:rPr>
        <w:t>أزرار ومفاتيح إضافية: مفتاح قفل التشغيل، نمط تشغيل الوسائط، خمسة أزرار للوسائط</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9 </w:t>
      </w:r>
      <w:r w:rsidRPr="007E3156">
        <w:rPr>
          <w:rFonts w:cs="Arial"/>
          <w:sz w:val="28"/>
          <w:szCs w:val="28"/>
          <w:rtl/>
        </w:rPr>
        <w:t>عارض البرايل: عشرون خلية برايل تفاعالية</w:t>
      </w:r>
      <w:r w:rsidRPr="007E3156">
        <w:rPr>
          <w:sz w:val="28"/>
          <w:szCs w:val="28"/>
        </w:rPr>
        <w:t>.</w:t>
      </w:r>
    </w:p>
    <w:p w:rsidR="007E3156" w:rsidRPr="007E3156" w:rsidRDefault="007E3156" w:rsidP="007E3156">
      <w:pPr>
        <w:bidi/>
        <w:spacing w:line="360" w:lineRule="auto"/>
        <w:jc w:val="both"/>
        <w:rPr>
          <w:sz w:val="28"/>
          <w:szCs w:val="28"/>
        </w:rPr>
      </w:pPr>
      <w:r w:rsidRPr="007E3156">
        <w:rPr>
          <w:sz w:val="28"/>
          <w:szCs w:val="28"/>
        </w:rPr>
        <w:t xml:space="preserve">10 </w:t>
      </w:r>
      <w:r w:rsidRPr="007E3156">
        <w:rPr>
          <w:rFonts w:cs="Arial"/>
          <w:sz w:val="28"/>
          <w:szCs w:val="28"/>
          <w:rtl/>
        </w:rPr>
        <w:t>عارض مرئي:  ، منفذ هدمي، ميراكاست  (1920</w:t>
      </w:r>
      <w:r w:rsidRPr="007E3156">
        <w:rPr>
          <w:sz w:val="28"/>
          <w:szCs w:val="28"/>
        </w:rPr>
        <w:t xml:space="preserve"> x 1080 FHD)</w:t>
      </w:r>
    </w:p>
    <w:p w:rsidR="007E3156" w:rsidRPr="007E3156" w:rsidRDefault="007E3156" w:rsidP="007E3156">
      <w:pPr>
        <w:bidi/>
        <w:spacing w:line="360" w:lineRule="auto"/>
        <w:jc w:val="both"/>
        <w:rPr>
          <w:sz w:val="28"/>
          <w:szCs w:val="28"/>
        </w:rPr>
      </w:pPr>
      <w:r w:rsidRPr="007E3156">
        <w:rPr>
          <w:sz w:val="28"/>
          <w:szCs w:val="28"/>
        </w:rPr>
        <w:t xml:space="preserve">11. </w:t>
      </w:r>
      <w:r w:rsidRPr="007E3156">
        <w:rPr>
          <w:rFonts w:cs="Arial"/>
          <w:sz w:val="28"/>
          <w:szCs w:val="28"/>
          <w:rtl/>
        </w:rPr>
        <w:t>اتصال لاسلكي: موافق 802.11</w:t>
      </w:r>
      <w:r w:rsidRPr="007E3156">
        <w:rPr>
          <w:sz w:val="28"/>
          <w:szCs w:val="28"/>
        </w:rPr>
        <w:t xml:space="preserve"> b/g/\13 / </w:t>
      </w:r>
      <w:r w:rsidRPr="007E3156">
        <w:rPr>
          <w:rFonts w:cs="Arial"/>
          <w:sz w:val="28"/>
          <w:szCs w:val="28"/>
          <w:rtl/>
        </w:rPr>
        <w:t>لا سلكي ثنائي النطاق )2.4</w:t>
      </w:r>
      <w:r w:rsidRPr="007E3156">
        <w:rPr>
          <w:sz w:val="28"/>
          <w:szCs w:val="28"/>
        </w:rPr>
        <w:t xml:space="preserve">gHz </w:t>
      </w:r>
      <w:r w:rsidRPr="007E3156">
        <w:rPr>
          <w:rFonts w:cs="Arial"/>
          <w:sz w:val="28"/>
          <w:szCs w:val="28"/>
          <w:rtl/>
        </w:rPr>
        <w:t>و5.0</w:t>
      </w:r>
      <w:r w:rsidRPr="007E3156">
        <w:rPr>
          <w:sz w:val="28"/>
          <w:szCs w:val="28"/>
        </w:rPr>
        <w:t xml:space="preserve"> GHz(</w:t>
      </w:r>
      <w:r w:rsidRPr="007E3156">
        <w:rPr>
          <w:rFonts w:cs="Arial"/>
          <w:sz w:val="28"/>
          <w:szCs w:val="28"/>
          <w:rtl/>
        </w:rPr>
        <w:t xml:space="preserve">، لاسلكي مباشر، بلوتوث 4.2، </w:t>
      </w:r>
      <w:r w:rsidRPr="007E3156">
        <w:rPr>
          <w:sz w:val="28"/>
          <w:szCs w:val="28"/>
        </w:rPr>
        <w:t xml:space="preserve">nfc </w:t>
      </w:r>
      <w:r w:rsidRPr="007E3156">
        <w:rPr>
          <w:rFonts w:cs="Arial"/>
          <w:sz w:val="28"/>
          <w:szCs w:val="28"/>
          <w:rtl/>
        </w:rPr>
        <w:t>سماعة اقتران، أشعة تحت الحمراء</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12. </w:t>
      </w:r>
      <w:r w:rsidRPr="007E3156">
        <w:rPr>
          <w:rFonts w:cs="Arial"/>
          <w:sz w:val="28"/>
          <w:szCs w:val="28"/>
          <w:rtl/>
        </w:rPr>
        <w:t>المستشعرات: مستقبل إشارات القمر الصناعي جي بي أس، الوقت الحالي، مقياس التسارع، البوصلة، المدوار جيرسكوب</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13. </w:t>
      </w:r>
      <w:r w:rsidRPr="007E3156">
        <w:rPr>
          <w:rFonts w:cs="Arial"/>
          <w:sz w:val="28"/>
          <w:szCs w:val="28"/>
          <w:rtl/>
        </w:rPr>
        <w:t>الكاميرا: 13 ميغا بكسل، كاميرا سامسونج</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14. </w:t>
      </w:r>
      <w:r w:rsidRPr="007E3156">
        <w:rPr>
          <w:rFonts w:cs="Arial"/>
          <w:sz w:val="28"/>
          <w:szCs w:val="28"/>
          <w:rtl/>
        </w:rPr>
        <w:t>الواجهة: منفذ يو أس بي</w:t>
      </w:r>
      <w:r w:rsidRPr="007E3156">
        <w:rPr>
          <w:sz w:val="28"/>
          <w:szCs w:val="28"/>
        </w:rPr>
        <w:t xml:space="preserve"> C  </w:t>
      </w:r>
      <w:r w:rsidRPr="007E3156">
        <w:rPr>
          <w:rFonts w:cs="Arial"/>
          <w:sz w:val="28"/>
          <w:szCs w:val="28"/>
          <w:rtl/>
        </w:rPr>
        <w:t>لنقل  البيانات والشحن،  فتحة بطاقة رقمية آمنة صغيرة تدعم</w:t>
      </w:r>
      <w:r w:rsidRPr="007E3156">
        <w:rPr>
          <w:sz w:val="28"/>
          <w:szCs w:val="28"/>
        </w:rPr>
        <w:t xml:space="preserve"> (Fat32 </w:t>
      </w:r>
      <w:r w:rsidRPr="007E3156">
        <w:rPr>
          <w:rFonts w:cs="Arial"/>
          <w:sz w:val="28"/>
          <w:szCs w:val="28"/>
          <w:rtl/>
        </w:rPr>
        <w:t>و</w:t>
      </w:r>
      <w:r w:rsidRPr="007E3156">
        <w:rPr>
          <w:sz w:val="28"/>
          <w:szCs w:val="28"/>
        </w:rPr>
        <w:t xml:space="preserve">exFAT.. </w:t>
      </w:r>
    </w:p>
    <w:p w:rsidR="007E3156" w:rsidRPr="007E3156" w:rsidRDefault="007E3156" w:rsidP="007E3156">
      <w:pPr>
        <w:bidi/>
        <w:spacing w:line="360" w:lineRule="auto"/>
        <w:jc w:val="both"/>
        <w:rPr>
          <w:sz w:val="28"/>
          <w:szCs w:val="28"/>
        </w:rPr>
      </w:pPr>
      <w:r w:rsidRPr="007E3156">
        <w:rPr>
          <w:sz w:val="28"/>
          <w:szCs w:val="28"/>
        </w:rPr>
        <w:lastRenderedPageBreak/>
        <w:t xml:space="preserve">15. </w:t>
      </w:r>
      <w:r w:rsidRPr="007E3156">
        <w:rPr>
          <w:rFonts w:cs="Arial"/>
          <w:sz w:val="28"/>
          <w:szCs w:val="28"/>
          <w:rtl/>
        </w:rPr>
        <w:t>الصوت: سماعات ستيريو داخلية، مدخل لسماعات الرأس ستيريو</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16. </w:t>
      </w:r>
      <w:r w:rsidRPr="007E3156">
        <w:rPr>
          <w:rFonts w:cs="Arial"/>
          <w:sz w:val="28"/>
          <w:szCs w:val="28"/>
          <w:rtl/>
        </w:rPr>
        <w:t>التسجيل الصوتي: مايكروفون داخلي، مدخل مايكروفون خارجي، سماعة الميكروفون</w:t>
      </w:r>
      <w:r w:rsidRPr="007E3156">
        <w:rPr>
          <w:sz w:val="28"/>
          <w:szCs w:val="28"/>
        </w:rPr>
        <w:t xml:space="preserve">. </w:t>
      </w:r>
    </w:p>
    <w:p w:rsidR="007E3156" w:rsidRPr="007E3156" w:rsidRDefault="007E3156" w:rsidP="007E3156">
      <w:pPr>
        <w:bidi/>
        <w:spacing w:line="360" w:lineRule="auto"/>
        <w:jc w:val="both"/>
        <w:rPr>
          <w:sz w:val="28"/>
          <w:szCs w:val="28"/>
        </w:rPr>
      </w:pPr>
      <w:r w:rsidRPr="007E3156">
        <w:rPr>
          <w:sz w:val="28"/>
          <w:szCs w:val="28"/>
        </w:rPr>
        <w:t xml:space="preserve">17 </w:t>
      </w:r>
      <w:r w:rsidRPr="007E3156">
        <w:rPr>
          <w:rFonts w:cs="Arial"/>
          <w:sz w:val="28"/>
          <w:szCs w:val="28"/>
          <w:rtl/>
        </w:rPr>
        <w:t>محرك للاهتزاز: مثبت داخل المفكرة</w:t>
      </w:r>
      <w:r w:rsidRPr="007E3156">
        <w:rPr>
          <w:sz w:val="28"/>
          <w:szCs w:val="28"/>
        </w:rPr>
        <w:t xml:space="preserve">. </w:t>
      </w:r>
    </w:p>
    <w:p w:rsidR="007E3156" w:rsidRPr="007E3156" w:rsidRDefault="007E3156" w:rsidP="007E3156">
      <w:pPr>
        <w:bidi/>
        <w:spacing w:line="360" w:lineRule="auto"/>
        <w:jc w:val="both"/>
        <w:rPr>
          <w:sz w:val="28"/>
          <w:szCs w:val="28"/>
        </w:rPr>
      </w:pPr>
    </w:p>
    <w:p w:rsidR="007E3156" w:rsidRPr="007E3156" w:rsidRDefault="007E3156" w:rsidP="007E3156">
      <w:pPr>
        <w:pStyle w:val="Heading2"/>
        <w:bidi/>
        <w:rPr>
          <w:sz w:val="36"/>
          <w:szCs w:val="36"/>
        </w:rPr>
      </w:pPr>
      <w:bookmarkStart w:id="11" w:name="_Toc517172056"/>
      <w:r w:rsidRPr="007E3156">
        <w:rPr>
          <w:sz w:val="36"/>
          <w:szCs w:val="36"/>
        </w:rPr>
        <w:t xml:space="preserve">1.4 </w:t>
      </w:r>
      <w:r w:rsidRPr="007E3156">
        <w:rPr>
          <w:sz w:val="36"/>
          <w:szCs w:val="36"/>
          <w:rtl/>
        </w:rPr>
        <w:t>ذاكرة جهاز البرايلسنس بولاريس</w:t>
      </w:r>
      <w:bookmarkEnd w:id="11"/>
    </w:p>
    <w:p w:rsidR="007E3156" w:rsidRPr="007E3156" w:rsidRDefault="007E3156" w:rsidP="007E3156">
      <w:pPr>
        <w:bidi/>
        <w:spacing w:line="360" w:lineRule="auto"/>
        <w:jc w:val="both"/>
        <w:rPr>
          <w:sz w:val="28"/>
          <w:szCs w:val="28"/>
        </w:rPr>
      </w:pPr>
      <w:r w:rsidRPr="007E3156">
        <w:rPr>
          <w:sz w:val="28"/>
          <w:szCs w:val="28"/>
        </w:rPr>
        <w:t> </w:t>
      </w:r>
    </w:p>
    <w:p w:rsidR="007E3156" w:rsidRPr="007E3156" w:rsidRDefault="007E3156" w:rsidP="007E3156">
      <w:pPr>
        <w:bidi/>
        <w:spacing w:line="360" w:lineRule="auto"/>
        <w:jc w:val="both"/>
        <w:rPr>
          <w:sz w:val="28"/>
          <w:szCs w:val="28"/>
        </w:rPr>
      </w:pPr>
      <w:r w:rsidRPr="007E3156">
        <w:rPr>
          <w:rFonts w:cs="Arial"/>
          <w:sz w:val="28"/>
          <w:szCs w:val="28"/>
          <w:rtl/>
        </w:rPr>
        <w:t>ذاكرة الوصول العشوائي (رام) في جهاز البرايلسنس بولاريس ميني 3 جيجا بايت، في حين ذاكرة الفلاش دسك 64 جيجا بايت. تحتفظ ذاكرة الوصول العشوائي بالبرامج التي في قيد التشغيل. وهذه المساحة من الذاكرة وحدة تخزين مؤقتة لملفات البرامج قيد التشغيل أو للبيانات الحالية الموجودة في المستندات المفتوحة. تختفي البيانات الموجودة في ذاكرة الوصول العشوائي بمجرد فصل التيار الكهربائي أو انهاء حياة البطارية. أيضا تختفي البيانات الموجودة في ذاكرة الوصول العشوائي عند إعادة تشغيل البرايلسنس بولاريس ميني لأي سبب من الأسباب. هذا يعني، أنه إذا كان لديك ملف لم تحفظه من قبل، ستختفي البيانات التي لم تُحفَظ</w:t>
      </w:r>
      <w:r w:rsidRPr="007E3156">
        <w:rPr>
          <w:sz w:val="28"/>
          <w:szCs w:val="28"/>
        </w:rPr>
        <w:t xml:space="preserve">. </w:t>
      </w:r>
    </w:p>
    <w:p w:rsidR="00A6097A" w:rsidRDefault="00A6097A"/>
    <w:sectPr w:rsidR="00A6097A" w:rsidSect="00A609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F1" w:rsidRDefault="00A103F1" w:rsidP="007E3156">
      <w:pPr>
        <w:spacing w:after="0" w:line="240" w:lineRule="auto"/>
      </w:pPr>
      <w:r>
        <w:separator/>
      </w:r>
    </w:p>
  </w:endnote>
  <w:endnote w:type="continuationSeparator" w:id="1">
    <w:p w:rsidR="00A103F1" w:rsidRDefault="00A103F1" w:rsidP="007E3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56" w:rsidRDefault="007E31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56" w:rsidRDefault="007E31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56" w:rsidRDefault="007E3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F1" w:rsidRDefault="00A103F1" w:rsidP="007E3156">
      <w:pPr>
        <w:spacing w:after="0" w:line="240" w:lineRule="auto"/>
      </w:pPr>
      <w:r>
        <w:separator/>
      </w:r>
    </w:p>
  </w:footnote>
  <w:footnote w:type="continuationSeparator" w:id="1">
    <w:p w:rsidR="00A103F1" w:rsidRDefault="00A103F1" w:rsidP="007E3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56" w:rsidRDefault="007E31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36188"/>
      <w:docPartObj>
        <w:docPartGallery w:val="Page Numbers (Top of Page)"/>
        <w:docPartUnique/>
      </w:docPartObj>
    </w:sdtPr>
    <w:sdtContent>
      <w:p w:rsidR="007E3156" w:rsidRDefault="007E3156">
        <w:pPr>
          <w:pStyle w:val="Header"/>
        </w:pPr>
        <w:fldSimple w:instr=" PAGE   \* MERGEFORMAT ">
          <w:r>
            <w:rPr>
              <w:noProof/>
            </w:rPr>
            <w:t>1</w:t>
          </w:r>
        </w:fldSimple>
      </w:p>
    </w:sdtContent>
  </w:sdt>
  <w:p w:rsidR="007E3156" w:rsidRDefault="007E31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56" w:rsidRDefault="007E31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3156"/>
    <w:rsid w:val="007E3156"/>
    <w:rsid w:val="00A103F1"/>
    <w:rsid w:val="00A609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97A"/>
  </w:style>
  <w:style w:type="paragraph" w:styleId="Heading1">
    <w:name w:val="heading 1"/>
    <w:basedOn w:val="Normal"/>
    <w:next w:val="Normal"/>
    <w:link w:val="Heading1Char"/>
    <w:uiPriority w:val="9"/>
    <w:qFormat/>
    <w:rsid w:val="007E3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3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31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156"/>
  </w:style>
  <w:style w:type="paragraph" w:styleId="Footer">
    <w:name w:val="footer"/>
    <w:basedOn w:val="Normal"/>
    <w:link w:val="FooterChar"/>
    <w:uiPriority w:val="99"/>
    <w:semiHidden/>
    <w:unhideWhenUsed/>
    <w:rsid w:val="007E31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3156"/>
  </w:style>
  <w:style w:type="character" w:customStyle="1" w:styleId="Heading1Char">
    <w:name w:val="Heading 1 Char"/>
    <w:basedOn w:val="DefaultParagraphFont"/>
    <w:link w:val="Heading1"/>
    <w:uiPriority w:val="9"/>
    <w:rsid w:val="007E31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31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3156"/>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E3156"/>
    <w:pPr>
      <w:spacing w:after="100"/>
    </w:pPr>
  </w:style>
  <w:style w:type="paragraph" w:styleId="TOC2">
    <w:name w:val="toc 2"/>
    <w:basedOn w:val="Normal"/>
    <w:next w:val="Normal"/>
    <w:autoRedefine/>
    <w:uiPriority w:val="39"/>
    <w:unhideWhenUsed/>
    <w:rsid w:val="007E3156"/>
    <w:pPr>
      <w:spacing w:after="100"/>
      <w:ind w:left="220"/>
    </w:pPr>
  </w:style>
  <w:style w:type="paragraph" w:styleId="TOC3">
    <w:name w:val="toc 3"/>
    <w:basedOn w:val="Normal"/>
    <w:next w:val="Normal"/>
    <w:autoRedefine/>
    <w:uiPriority w:val="39"/>
    <w:unhideWhenUsed/>
    <w:rsid w:val="007E3156"/>
    <w:pPr>
      <w:spacing w:after="100"/>
      <w:ind w:left="440"/>
    </w:pPr>
  </w:style>
  <w:style w:type="character" w:styleId="Hyperlink">
    <w:name w:val="Hyperlink"/>
    <w:basedOn w:val="DefaultParagraphFont"/>
    <w:uiPriority w:val="99"/>
    <w:unhideWhenUsed/>
    <w:rsid w:val="007E31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EA6A-1021-4FFA-B498-EAC24AA7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2446</Words>
  <Characters>13943</Characters>
  <Application>Microsoft Office Word</Application>
  <DocSecurity>0</DocSecurity>
  <Lines>116</Lines>
  <Paragraphs>32</Paragraphs>
  <ScaleCrop>false</ScaleCrop>
  <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2018-06-19T08:21:00Z</dcterms:created>
  <dcterms:modified xsi:type="dcterms:W3CDTF">2018-06-19T08:52:00Z</dcterms:modified>
</cp:coreProperties>
</file>